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before="0" w:beforeAutospacing="0" w:after="0" w:afterAutospacing="0" w:line="600" w:lineRule="exact"/>
        <w:jc w:val="center"/>
        <w:rPr>
          <w:rStyle w:val="11"/>
          <w:rFonts w:ascii="黑体" w:eastAsia="黑体"/>
          <w:sz w:val="44"/>
          <w:szCs w:val="44"/>
        </w:rPr>
      </w:pPr>
      <w:r>
        <w:rPr>
          <w:rStyle w:val="9"/>
          <w:rFonts w:ascii="黑体" w:eastAsia="黑体" w:cs="宋体"/>
          <w:sz w:val="44"/>
          <w:szCs w:val="44"/>
        </w:rPr>
        <w:t>中国人民政治协商会议</w:t>
      </w:r>
    </w:p>
    <w:p>
      <w:pPr>
        <w:pStyle w:val="16"/>
        <w:spacing w:before="0" w:beforeAutospacing="0" w:after="0" w:afterAutospacing="0" w:line="600" w:lineRule="exact"/>
        <w:jc w:val="center"/>
        <w:rPr>
          <w:rStyle w:val="11"/>
          <w:rFonts w:hint="eastAsia"/>
          <w:sz w:val="44"/>
          <w:szCs w:val="44"/>
        </w:rPr>
      </w:pPr>
      <w:r>
        <w:rPr>
          <w:rStyle w:val="11"/>
          <w:sz w:val="44"/>
          <w:szCs w:val="44"/>
        </w:rPr>
        <w:t>黔东南苗族侗族自治州委员会</w:t>
      </w:r>
    </w:p>
    <w:p>
      <w:pPr>
        <w:pStyle w:val="16"/>
        <w:spacing w:before="0" w:beforeAutospacing="0" w:after="0" w:afterAutospacing="0" w:line="600" w:lineRule="exact"/>
        <w:jc w:val="center"/>
        <w:rPr>
          <w:rStyle w:val="11"/>
          <w:rFonts w:hint="eastAsia"/>
          <w:sz w:val="44"/>
          <w:szCs w:val="44"/>
        </w:rPr>
      </w:pPr>
      <w:r>
        <w:rPr>
          <w:rStyle w:val="11"/>
          <w:sz w:val="44"/>
          <w:szCs w:val="44"/>
        </w:rPr>
        <w:t>提</w:t>
      </w:r>
      <w:r>
        <w:rPr>
          <w:rStyle w:val="11"/>
          <w:rFonts w:hint="eastAsia"/>
          <w:sz w:val="44"/>
          <w:szCs w:val="44"/>
        </w:rPr>
        <w:t xml:space="preserve">   </w:t>
      </w:r>
      <w:r>
        <w:rPr>
          <w:rStyle w:val="11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11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11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11"/>
          <w:rFonts w:ascii="宋体" w:hAnsi="宋体"/>
          <w:kern w:val="0"/>
          <w:sz w:val="24"/>
        </w:rPr>
      </w:pPr>
      <w:r>
        <w:rPr>
          <w:rStyle w:val="11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11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11"/>
          <w:rFonts w:ascii="宋体" w:hAnsi="宋体"/>
          <w:kern w:val="0"/>
          <w:sz w:val="24"/>
        </w:rPr>
        <w:t>第十</w:t>
      </w:r>
      <w:r>
        <w:rPr>
          <w:rStyle w:val="11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11"/>
          <w:rFonts w:ascii="宋体" w:hAnsi="宋体"/>
          <w:kern w:val="0"/>
          <w:sz w:val="24"/>
        </w:rPr>
        <w:t>届第</w:t>
      </w:r>
      <w:r>
        <w:rPr>
          <w:rStyle w:val="11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11"/>
          <w:rFonts w:ascii="宋体" w:hAnsi="宋体"/>
          <w:kern w:val="0"/>
          <w:sz w:val="24"/>
        </w:rPr>
        <w:t>次会议　       　第</w:t>
      </w:r>
      <w:r>
        <w:rPr>
          <w:rStyle w:val="11"/>
          <w:rFonts w:hint="eastAsia" w:ascii="宋体" w:hAnsi="宋体"/>
          <w:kern w:val="0"/>
          <w:sz w:val="24"/>
          <w:lang w:val="en-US" w:eastAsia="zh-CN"/>
        </w:rPr>
        <w:t>178</w:t>
      </w:r>
      <w:r>
        <w:rPr>
          <w:rStyle w:val="11"/>
          <w:rFonts w:ascii="宋体" w:hAnsi="宋体"/>
          <w:kern w:val="0"/>
          <w:sz w:val="24"/>
        </w:rPr>
        <w:t xml:space="preserve">号　    </w:t>
      </w:r>
      <w:r>
        <w:rPr>
          <w:rStyle w:val="11"/>
          <w:rFonts w:hint="eastAsia" w:ascii="宋体" w:hAnsi="宋体"/>
          <w:kern w:val="0"/>
          <w:sz w:val="24"/>
        </w:rPr>
        <w:t xml:space="preserve">    </w:t>
      </w:r>
      <w:r>
        <w:rPr>
          <w:rStyle w:val="11"/>
          <w:rFonts w:hint="eastAsia" w:ascii="宋体" w:hAnsi="宋体"/>
          <w:kern w:val="0"/>
          <w:sz w:val="24"/>
          <w:lang w:val="en-US" w:eastAsia="zh-CN"/>
        </w:rPr>
        <w:t xml:space="preserve"> 类别：社会建设类     </w:t>
      </w:r>
    </w:p>
    <w:p>
      <w:pPr>
        <w:spacing w:line="320" w:lineRule="exact"/>
        <w:jc w:val="left"/>
        <w:rPr>
          <w:rStyle w:val="11"/>
          <w:rFonts w:ascii="宋体" w:hAnsi="宋体"/>
          <w:kern w:val="0"/>
          <w:sz w:val="24"/>
        </w:rPr>
      </w:pPr>
      <w:r>
        <w:rPr>
          <w:rStyle w:val="11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7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1"/>
                <w:rFonts w:ascii="宋体" w:hAnsi="宋体"/>
                <w:kern w:val="0"/>
                <w:sz w:val="24"/>
              </w:rPr>
            </w:pP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1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</w:rPr>
              <w:t>关于尽快落实我州民族医、乡村医及中医确有专长人员医师定期考核的建议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1"/>
                <w:rFonts w:ascii="宋体" w:hAnsi="宋体"/>
                <w:kern w:val="0"/>
                <w:sz w:val="24"/>
              </w:rPr>
            </w:pP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1"/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主办：州卫健局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 xml:space="preserve">  会办：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1"/>
                <w:rFonts w:ascii="黑体" w:hAnsi="宋体" w:eastAsia="黑体"/>
                <w:kern w:val="0"/>
                <w:sz w:val="24"/>
              </w:rPr>
            </w:pP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11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1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人</w:t>
            </w:r>
            <w:r>
              <w:rPr>
                <w:rStyle w:val="11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1"/>
                <w:rFonts w:ascii="宋体" w:hAnsi="宋体"/>
                <w:kern w:val="0"/>
                <w:sz w:val="24"/>
              </w:rPr>
            </w:pP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1"/>
                <w:rFonts w:ascii="宋体" w:hAnsi="宋体"/>
                <w:kern w:val="0"/>
                <w:sz w:val="24"/>
              </w:rPr>
            </w:pP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1"/>
                <w:rFonts w:ascii="宋体" w:hAnsi="宋体"/>
                <w:kern w:val="0"/>
                <w:sz w:val="24"/>
              </w:rPr>
            </w:pP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c>
          <w:tcPr>
            <w:tcW w:w="1753" w:type="dxa"/>
            <w:vAlign w:val="center"/>
          </w:tcPr>
          <w:p>
            <w:pPr>
              <w:pStyle w:val="3"/>
              <w:ind w:left="0" w:leftChars="0" w:firstLine="0" w:firstLine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蒋泰</w:t>
            </w:r>
            <w:r>
              <w:rPr>
                <w:rFonts w:hint="eastAsia"/>
                <w:lang w:val="en-US" w:eastAsia="zh-CN"/>
              </w:rPr>
              <w:t>媛</w:t>
            </w:r>
            <w:bookmarkStart w:id="0" w:name="_GoBack"/>
            <w:bookmarkEnd w:id="0"/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1"/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>黔东南州中医医院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1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>556500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13885544554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1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11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11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11"/>
          <w:rFonts w:ascii="宋体" w:hAnsi="宋体"/>
          <w:kern w:val="0"/>
          <w:sz w:val="24"/>
        </w:rPr>
      </w:pPr>
      <w:r>
        <w:rPr>
          <w:rStyle w:val="11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Autospacing="0" w:afterAutospacing="0" w:line="560" w:lineRule="exact"/>
        <w:rPr>
          <w:rStyle w:val="11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1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11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随着2016年《中华人民共和国中医药法》的发布，国家对中医药及民族医药的支持放到立法层面上。贵州省及我州也根据《传统医学师承和有专长人员医师资格考试办法》（卫生部第32号令）《贵州省中医药条例》和《贵州省中医医术确有专长人员医师资格考核注册管理实施细则（暂行）》（黔卫健发〔2018〕3号），在我州先后对民族医及乡村医师作了2次考核认证。本人有幸参加这次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年）上报人员的州级及省级审核，通过这次审核及平常工作发现以下问题：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已获得州级认证的民族医及乡村医师特别是民族医师，由于缺乏定期考核及检查机制，平常监管有时不到位，他们在诊疗过程中仍存在很多不规范、不合理，甚至存在安全隐患，带来不良后果的大有人在。我在临床中发现一些骨折病人因为包草药不当致伤致残，本来是简单的骨折病人，导致后来致残。一些胸腰椎骨折病人，由于早期治疗不当导致后来截瘫，有肿瘤病人由于信奉草医治疗，最后延误治疗，失去生命……这样的例子很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2.民族医及确有专长人员，他们在诊治中往往夸大疗效，不熟悉医疗解剖常规，一药包百病，一技包百病，导致患者过分相信及依赖，也是延误治疗，致伤致残的重要原因。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民族医药专长人员，他们大都是口口相传，师承人员的文化参差不齐，他们对医学常识及医疗常识认识不够，只要能治好一个病例就可以包医百病的思想大有人在，国家对民族医重视但过程监管缺乏细化措施，这也是存在医疗医患纠纷的原因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4、民族医药治疗疾病的成本相对较低，造成伤残后对他们追责的成本也较低，这也是医疗医患纠纷的重要原因。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黔东南素有“药王三千，单方八百”、 “千年苗医，万年苗药” 的美誉，在目前重视大力发展中医药、民族医药的形式下，为使我州的苗侗民族医药能在全州、全省乃至全国能长久发展。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1、在全国、全省相关文件的支持下，应当加快制定出台本地化的考核细则，为民族医药专长人员、乡村医师、非遗传承工作者等提供更有效地保障措施。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2、定期举行培训及再考核，考核中注重过程考核，比如诊治患者的服务量、服务质量、药物及治疗方法的安全性、有效性的考核，须有完整的过程记录考核。加大对因治疗致伤致残的惩罚及监管力度。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3、鼓励民族医药专长人员与公立医院的合作，公立医院广纳民间贤才，在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制度及薪酬上给予政策和支持，让民间确有疗效的治疗方法及苗侗医药惠及更多的百姓，并在这个过程中不断创新及发展，使民族医药得到真正有效地传承和发展，使他们走得更远。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4.在建立健全过程机制考核中，去其糟粕，取其精华，取长补短，使民族医药及确有专长的人员能更快、更健康的发展。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rPr>
          <w:rStyle w:val="11"/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1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Style w:val="11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1、提案会办单位需将会办意见送主办单位，由主办单位连同《提案答复件》、《征询意见表》一并抄送州政协；（涉及目标考核）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Autospacing="0" w:afterAutospacing="0" w:line="560" w:lineRule="exact"/>
        <w:ind w:firstLine="1280" w:firstLineChars="400"/>
        <w:rPr>
          <w:rStyle w:val="11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1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Style w:val="1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NDdjNWNkODdlZjM1OWY5MWJhNzE2YTQxNTc3YWQifQ=="/>
  </w:docVars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4EF43C3"/>
    <w:rsid w:val="06503351"/>
    <w:rsid w:val="07D26AFC"/>
    <w:rsid w:val="08B66956"/>
    <w:rsid w:val="10B40BCC"/>
    <w:rsid w:val="118823F2"/>
    <w:rsid w:val="16F969DB"/>
    <w:rsid w:val="18EC1E64"/>
    <w:rsid w:val="1B913D76"/>
    <w:rsid w:val="1BAB45FA"/>
    <w:rsid w:val="1D124BB8"/>
    <w:rsid w:val="20E366FE"/>
    <w:rsid w:val="21EA0B57"/>
    <w:rsid w:val="23370767"/>
    <w:rsid w:val="29EB237C"/>
    <w:rsid w:val="2B766B8C"/>
    <w:rsid w:val="2BDD0731"/>
    <w:rsid w:val="2FD84B80"/>
    <w:rsid w:val="30B878C9"/>
    <w:rsid w:val="32794BB9"/>
    <w:rsid w:val="33552650"/>
    <w:rsid w:val="35A1653F"/>
    <w:rsid w:val="377737A4"/>
    <w:rsid w:val="38D60616"/>
    <w:rsid w:val="3A7B4D73"/>
    <w:rsid w:val="3F1A5C90"/>
    <w:rsid w:val="41596B0F"/>
    <w:rsid w:val="42F10C9F"/>
    <w:rsid w:val="44D16F82"/>
    <w:rsid w:val="493508EE"/>
    <w:rsid w:val="497C7186"/>
    <w:rsid w:val="4A196944"/>
    <w:rsid w:val="4F1E6C2C"/>
    <w:rsid w:val="4F6B5D70"/>
    <w:rsid w:val="4FD75182"/>
    <w:rsid w:val="507F065A"/>
    <w:rsid w:val="5236789E"/>
    <w:rsid w:val="531941DA"/>
    <w:rsid w:val="559F1A55"/>
    <w:rsid w:val="5A7C34BF"/>
    <w:rsid w:val="5AA17385"/>
    <w:rsid w:val="5B7C24C8"/>
    <w:rsid w:val="61895CCF"/>
    <w:rsid w:val="66F35DD9"/>
    <w:rsid w:val="6854075C"/>
    <w:rsid w:val="69A37ABB"/>
    <w:rsid w:val="6A644AE2"/>
    <w:rsid w:val="72DF1356"/>
    <w:rsid w:val="74620891"/>
    <w:rsid w:val="778C0E73"/>
    <w:rsid w:val="79510D9E"/>
    <w:rsid w:val="7C1F0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szCs w:val="20"/>
    </w:rPr>
  </w:style>
  <w:style w:type="paragraph" w:styleId="4">
    <w:name w:val="footer"/>
    <w:basedOn w:val="1"/>
    <w:link w:val="22"/>
    <w:qFormat/>
    <w:uiPriority w:val="99"/>
    <w:pPr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qFormat/>
    <w:uiPriority w:val="0"/>
    <w:rPr>
      <w:rFonts w:cs="Times New Roman"/>
      <w:b/>
      <w:bCs/>
    </w:rPr>
  </w:style>
  <w:style w:type="character" w:styleId="10">
    <w:name w:val="Hyperlink"/>
    <w:basedOn w:val="11"/>
    <w:semiHidden/>
    <w:qFormat/>
    <w:uiPriority w:val="0"/>
    <w:rPr>
      <w:color w:val="0000FF"/>
      <w:u w:val="single"/>
    </w:rPr>
  </w:style>
  <w:style w:type="character" w:customStyle="1" w:styleId="11">
    <w:name w:val="NormalCharacter"/>
    <w:semiHidden/>
    <w:qFormat/>
    <w:uiPriority w:val="0"/>
  </w:style>
  <w:style w:type="paragraph" w:customStyle="1" w:styleId="12">
    <w:name w:val="正文-公1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13">
    <w:name w:val="Heading1"/>
    <w:basedOn w:val="1"/>
    <w:link w:val="19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4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Acetate"/>
    <w:basedOn w:val="1"/>
    <w:qFormat/>
    <w:uiPriority w:val="0"/>
    <w:rPr>
      <w:sz w:val="18"/>
      <w:szCs w:val="18"/>
    </w:rPr>
  </w:style>
  <w:style w:type="paragraph" w:customStyle="1" w:styleId="16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17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18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9">
    <w:name w:val="UserStyle_3"/>
    <w:basedOn w:val="11"/>
    <w:link w:val="13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20">
    <w:name w:val="UserStyle_4"/>
    <w:basedOn w:val="11"/>
    <w:qFormat/>
    <w:uiPriority w:val="0"/>
  </w:style>
  <w:style w:type="paragraph" w:customStyle="1" w:styleId="21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2">
    <w:name w:val="页脚 Char"/>
    <w:basedOn w:val="8"/>
    <w:link w:val="4"/>
    <w:qFormat/>
    <w:uiPriority w:val="99"/>
    <w:rPr>
      <w:rFonts w:cstheme="minorBidi"/>
      <w:kern w:val="2"/>
      <w:sz w:val="18"/>
      <w:szCs w:val="18"/>
    </w:rPr>
  </w:style>
  <w:style w:type="paragraph" w:customStyle="1" w:styleId="23">
    <w:name w:val="Body text|2"/>
    <w:basedOn w:val="1"/>
    <w:qFormat/>
    <w:uiPriority w:val="0"/>
    <w:pPr>
      <w:spacing w:after="300"/>
      <w:ind w:firstLine="740"/>
    </w:pPr>
    <w:rPr>
      <w:rFonts w:ascii="宋体" w:hAnsi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3</Pages>
  <Words>1321</Words>
  <Characters>1379</Characters>
  <Lines>14</Lines>
  <Paragraphs>4</Paragraphs>
  <TotalTime>17</TotalTime>
  <ScaleCrop>false</ScaleCrop>
  <LinksUpToDate>false</LinksUpToDate>
  <CharactersWithSpaces>1414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2021-01-13T04:51:00Z</dcterms:created>
  <dc:creator>Administrator</dc:creator>
  <cp:lastModifiedBy>丘丘</cp:lastModifiedBy>
  <cp:lastPrinted>2021-02-26T02:55:00Z</cp:lastPrinted>
  <dcterms:modified xsi:type="dcterms:W3CDTF">2022-05-11T01:13:36Z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A50C158CF0C8445D91014DC19A2BF174</vt:lpwstr>
  </property>
</Properties>
</file>