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5"/>
        <w:spacing w:before="0" w:beforeAutospacing="0" w:after="0" w:afterAutospacing="0" w:line="600" w:lineRule="exact"/>
        <w:jc w:val="center"/>
        <w:rPr>
          <w:rStyle w:val="11"/>
          <w:sz w:val="44"/>
          <w:szCs w:val="44"/>
        </w:rPr>
      </w:pPr>
      <w:r>
        <w:rPr>
          <w:rStyle w:val="11"/>
          <w:sz w:val="44"/>
          <w:szCs w:val="44"/>
        </w:rPr>
        <w:t>黔东南苗族侗族自治州委员会</w:t>
      </w:r>
    </w:p>
    <w:p>
      <w:pPr>
        <w:pStyle w:val="15"/>
        <w:spacing w:before="0" w:beforeAutospacing="0" w:after="0" w:afterAutospacing="0" w:line="600" w:lineRule="exact"/>
        <w:jc w:val="center"/>
        <w:rPr>
          <w:rStyle w:val="11"/>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ascii="宋体" w:hAnsi="宋体"/>
          <w:kern w:val="0"/>
          <w:sz w:val="24"/>
        </w:rPr>
      </w:pPr>
    </w:p>
    <w:p>
      <w:pPr>
        <w:spacing w:line="320" w:lineRule="exact"/>
        <w:jc w:val="center"/>
        <w:textAlignment w:val="top"/>
        <w:rPr>
          <w:rStyle w:val="11"/>
          <w:rFonts w:ascii="宋体" w:hAnsi="宋体"/>
          <w:kern w:val="0"/>
          <w:sz w:val="24"/>
        </w:rPr>
      </w:pPr>
    </w:p>
    <w:p>
      <w:pPr>
        <w:spacing w:line="760" w:lineRule="exact"/>
        <w:textAlignment w:val="top"/>
        <w:rPr>
          <w:rStyle w:val="11"/>
          <w:rFonts w:ascii="宋体" w:hAnsi="宋体"/>
          <w:kern w:val="0"/>
          <w:sz w:val="24"/>
        </w:rPr>
      </w:pPr>
      <w:r>
        <w:rPr>
          <w:rStyle w:val="11"/>
          <w:rFonts w:ascii="宋体" w:hAnsi="宋体"/>
          <w:kern w:val="0"/>
          <w:sz w:val="24"/>
        </w:rPr>
        <w:pict>
          <v:rect id="_x0000_s1028" o:spid="_x0000_s1028"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path/>
            <v:fill on="t" focussize="0,0"/>
            <v:stroke on="f"/>
            <v:imagedata o:title=""/>
            <o:lock v:ext="edit"/>
            <v:textbox>
              <w:txbxContent>
                <w:p/>
              </w:txbxContent>
            </v:textbox>
            <w10:wrap type="none"/>
            <w10:anchorlock/>
          </v:rect>
        </w:pict>
      </w:r>
    </w:p>
    <w:p>
      <w:pPr>
        <w:spacing w:line="320" w:lineRule="exact"/>
        <w:rPr>
          <w:rStyle w:val="11"/>
          <w:rFonts w:ascii="宋体" w:hAnsi="宋体"/>
          <w:kern w:val="0"/>
          <w:sz w:val="24"/>
        </w:rPr>
      </w:pPr>
      <w:r>
        <w:rPr>
          <w:rStyle w:val="11"/>
          <w:rFonts w:ascii="宋体" w:hAnsi="宋体"/>
          <w:kern w:val="0"/>
          <w:sz w:val="24"/>
        </w:rPr>
        <w:t>第十</w:t>
      </w:r>
      <w:r>
        <w:rPr>
          <w:rStyle w:val="11"/>
          <w:rFonts w:hint="eastAsia" w:ascii="宋体" w:hAnsi="宋体"/>
          <w:kern w:val="0"/>
          <w:sz w:val="24"/>
        </w:rPr>
        <w:t>三</w:t>
      </w:r>
      <w:r>
        <w:rPr>
          <w:rStyle w:val="11"/>
          <w:rFonts w:ascii="宋体" w:hAnsi="宋体"/>
          <w:kern w:val="0"/>
          <w:sz w:val="24"/>
        </w:rPr>
        <w:t>届第</w:t>
      </w:r>
      <w:r>
        <w:rPr>
          <w:rStyle w:val="11"/>
          <w:rFonts w:hint="eastAsia" w:ascii="宋体" w:hAnsi="宋体"/>
          <w:kern w:val="0"/>
          <w:sz w:val="24"/>
        </w:rPr>
        <w:t>一</w:t>
      </w:r>
      <w:r>
        <w:rPr>
          <w:rStyle w:val="11"/>
          <w:rFonts w:ascii="宋体" w:hAnsi="宋体"/>
          <w:kern w:val="0"/>
          <w:sz w:val="24"/>
        </w:rPr>
        <w:t>次会议　       　第</w:t>
      </w:r>
      <w:r>
        <w:rPr>
          <w:rStyle w:val="11"/>
          <w:rFonts w:hint="eastAsia" w:ascii="宋体" w:hAnsi="宋体"/>
          <w:kern w:val="0"/>
          <w:sz w:val="24"/>
        </w:rPr>
        <w:t>197</w:t>
      </w:r>
      <w:r>
        <w:rPr>
          <w:rStyle w:val="11"/>
          <w:rFonts w:ascii="宋体" w:hAnsi="宋体"/>
          <w:kern w:val="0"/>
          <w:sz w:val="24"/>
        </w:rPr>
        <w:t xml:space="preserve">号　    </w:t>
      </w:r>
      <w:r>
        <w:rPr>
          <w:rStyle w:val="11"/>
          <w:rFonts w:hint="eastAsia" w:ascii="宋体" w:hAnsi="宋体"/>
          <w:kern w:val="0"/>
          <w:sz w:val="24"/>
        </w:rPr>
        <w:t xml:space="preserve">     类别：社会建设类     </w:t>
      </w:r>
    </w:p>
    <w:p>
      <w:pPr>
        <w:spacing w:line="320" w:lineRule="exact"/>
        <w:jc w:val="left"/>
        <w:rPr>
          <w:rStyle w:val="11"/>
          <w:rFonts w:ascii="宋体" w:hAnsi="宋体"/>
          <w:kern w:val="0"/>
          <w:sz w:val="24"/>
        </w:rPr>
      </w:pPr>
      <w:r>
        <w:rPr>
          <w:rStyle w:val="11"/>
          <w:rFonts w:ascii="宋体" w:hAnsi="宋体"/>
          <w:kern w:val="0"/>
          <w:sz w:val="24"/>
        </w:rPr>
        <w:pict>
          <v:rect id="_x0000_s1027" o:spid="_x0000_s1027"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path/>
            <v:fill on="t" focussize="0,0"/>
            <v:stroke on="f"/>
            <v:imagedata o:title=""/>
            <o:lock v:ext="edit"/>
            <v:textbox>
              <w:txbxContent>
                <w:p/>
              </w:txbxContent>
            </v:textbox>
            <w10:wrap type="none"/>
            <w10:anchorlock/>
          </v:rect>
        </w:pic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cs="宋体" w:eastAsiaTheme="minorEastAsia"/>
                <w:b/>
                <w:bCs/>
                <w:kern w:val="0"/>
                <w:sz w:val="24"/>
                <w:lang w:val="en-US" w:eastAsia="zh-CN"/>
              </w:rPr>
            </w:pPr>
            <w:r>
              <w:rPr>
                <w:rStyle w:val="11"/>
                <w:rFonts w:hint="eastAsia" w:ascii="宋体" w:hAnsi="宋体" w:cs="宋体" w:eastAsiaTheme="minorEastAsia"/>
                <w:b/>
                <w:bCs/>
                <w:kern w:val="0"/>
                <w:sz w:val="24"/>
              </w:rPr>
              <w:t>关于新形势下青少年儿童心理健康问题亟待解决的建议</w:t>
            </w:r>
            <w:r>
              <w:rPr>
                <w:rStyle w:val="11"/>
                <w:rFonts w:hint="eastAsia" w:ascii="宋体" w:hAnsi="宋体" w:cs="宋体" w:eastAsiaTheme="minorEastAsia"/>
                <w:b/>
                <w:bCs/>
                <w:kern w:val="0"/>
                <w:sz w:val="24"/>
                <w:lang w:eastAsia="zh-CN"/>
              </w:rPr>
              <w:t>（</w:t>
            </w:r>
            <w:r>
              <w:rPr>
                <w:rStyle w:val="11"/>
                <w:rFonts w:hint="eastAsia" w:ascii="宋体" w:hAnsi="宋体" w:cs="宋体" w:eastAsiaTheme="minorEastAsia"/>
                <w:b/>
                <w:bCs/>
                <w:kern w:val="0"/>
                <w:sz w:val="24"/>
                <w:lang w:val="en-US" w:eastAsia="zh-CN"/>
              </w:rPr>
              <w:t>并案）</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ascii="宋体" w:hAnsi="宋体"/>
                <w:kern w:val="0"/>
                <w:sz w:val="24"/>
              </w:rPr>
            </w:pPr>
            <w:r>
              <w:rPr>
                <w:rStyle w:val="11"/>
                <w:rFonts w:hint="eastAsia" w:ascii="宋体" w:hAnsi="宋体"/>
                <w:kern w:val="0"/>
                <w:sz w:val="24"/>
              </w:rPr>
              <w:t>主办：州教育局    会办：州卫健局、团州委、州民政局、州老干局</w:t>
            </w:r>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ascii="宋体" w:hAnsi="宋体" w:eastAsia="黑体" w:cs="宋体"/>
                <w:b/>
                <w:bCs/>
                <w:kern w:val="0"/>
                <w:sz w:val="24"/>
              </w:rPr>
              <w:t> </w:t>
            </w:r>
            <w:r>
              <w:rPr>
                <w:rStyle w:val="11"/>
                <w:rFonts w:ascii="黑体" w:hAnsi="宋体" w:eastAsia="黑体" w:cs="宋体"/>
                <w:b/>
                <w:bCs/>
                <w:kern w:val="0"/>
                <w:sz w:val="24"/>
              </w:rPr>
              <w:t>案人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Theme="minorEastAsia"/>
                <w:kern w:val="0"/>
                <w:sz w:val="24"/>
              </w:rPr>
            </w:pPr>
            <w:r>
              <w:rPr>
                <w:rStyle w:val="11"/>
                <w:rFonts w:hint="eastAsia" w:ascii="宋体" w:hAnsi="宋体" w:eastAsiaTheme="minorEastAsia"/>
                <w:kern w:val="0"/>
                <w:sz w:val="24"/>
              </w:rPr>
              <w:t>胡祖艳</w:t>
            </w:r>
          </w:p>
          <w:p>
            <w:pPr>
              <w:jc w:val="left"/>
              <w:rPr>
                <w:rStyle w:val="11"/>
                <w:rFonts w:hint="eastAsia" w:ascii="宋体" w:hAnsi="宋体"/>
                <w:kern w:val="0"/>
                <w:sz w:val="24"/>
              </w:rPr>
            </w:pPr>
            <w:r>
              <w:rPr>
                <w:rStyle w:val="11"/>
                <w:rFonts w:hint="eastAsia" w:ascii="宋体" w:hAnsi="宋体"/>
                <w:kern w:val="0"/>
                <w:sz w:val="24"/>
              </w:rPr>
              <w:t>杨  翔</w:t>
            </w:r>
          </w:p>
          <w:p>
            <w:pPr>
              <w:jc w:val="left"/>
              <w:rPr>
                <w:rStyle w:val="11"/>
                <w:rFonts w:ascii="宋体" w:hAnsi="宋体"/>
                <w:kern w:val="0"/>
                <w:sz w:val="24"/>
              </w:rPr>
            </w:pPr>
            <w:r>
              <w:rPr>
                <w:rStyle w:val="11"/>
                <w:rFonts w:hint="eastAsia" w:ascii="宋体" w:hAnsi="宋体"/>
                <w:kern w:val="0"/>
                <w:sz w:val="24"/>
              </w:rPr>
              <w:t>刘开灵</w:t>
            </w:r>
          </w:p>
        </w:tc>
        <w:tc>
          <w:tcPr>
            <w:tcW w:w="3872" w:type="dxa"/>
            <w:vAlign w:val="center"/>
          </w:tcPr>
          <w:p>
            <w:pPr>
              <w:jc w:val="left"/>
              <w:rPr>
                <w:rStyle w:val="11"/>
                <w:rFonts w:hint="eastAsia" w:ascii="宋体" w:hAnsi="宋体" w:eastAsiaTheme="minorEastAsia"/>
                <w:kern w:val="0"/>
                <w:sz w:val="24"/>
              </w:rPr>
            </w:pPr>
            <w:r>
              <w:rPr>
                <w:rStyle w:val="11"/>
                <w:rFonts w:hint="eastAsia" w:ascii="宋体" w:hAnsi="宋体" w:eastAsiaTheme="minorEastAsia"/>
                <w:kern w:val="0"/>
                <w:sz w:val="24"/>
              </w:rPr>
              <w:t>三穗县委宣传部</w:t>
            </w:r>
          </w:p>
          <w:p>
            <w:pPr>
              <w:jc w:val="left"/>
              <w:rPr>
                <w:rStyle w:val="11"/>
                <w:rFonts w:ascii="宋体" w:hAnsi="宋体" w:eastAsiaTheme="minorEastAsia"/>
                <w:kern w:val="0"/>
                <w:sz w:val="24"/>
              </w:rPr>
            </w:pPr>
            <w:r>
              <w:rPr>
                <w:rStyle w:val="11"/>
                <w:rFonts w:hint="eastAsia" w:ascii="宋体" w:hAnsi="宋体" w:eastAsiaTheme="minorEastAsia"/>
                <w:kern w:val="0"/>
                <w:sz w:val="24"/>
              </w:rPr>
              <w:t>三穗县教育和科技局</w:t>
            </w:r>
          </w:p>
          <w:p>
            <w:pPr>
              <w:jc w:val="left"/>
              <w:rPr>
                <w:rStyle w:val="11"/>
                <w:rFonts w:ascii="宋体" w:hAnsi="宋体"/>
                <w:kern w:val="0"/>
                <w:sz w:val="24"/>
              </w:rPr>
            </w:pPr>
            <w:r>
              <w:rPr>
                <w:rStyle w:val="11"/>
                <w:rFonts w:ascii="宋体" w:hAnsi="宋体" w:eastAsiaTheme="minorEastAsia"/>
                <w:kern w:val="0"/>
                <w:sz w:val="24"/>
              </w:rPr>
              <w:t>锦屏团县委</w:t>
            </w:r>
          </w:p>
        </w:tc>
        <w:tc>
          <w:tcPr>
            <w:tcW w:w="1440" w:type="dxa"/>
            <w:vAlign w:val="center"/>
          </w:tcPr>
          <w:p>
            <w:pPr>
              <w:jc w:val="left"/>
              <w:rPr>
                <w:rStyle w:val="11"/>
                <w:rFonts w:hint="eastAsia" w:ascii="宋体" w:hAnsi="宋体" w:eastAsiaTheme="minorEastAsia"/>
                <w:kern w:val="0"/>
                <w:sz w:val="24"/>
              </w:rPr>
            </w:pPr>
            <w:r>
              <w:rPr>
                <w:rStyle w:val="11"/>
                <w:rFonts w:hint="eastAsia" w:ascii="宋体" w:hAnsi="宋体" w:eastAsiaTheme="minorEastAsia"/>
                <w:kern w:val="0"/>
                <w:sz w:val="24"/>
              </w:rPr>
              <w:t>556500</w:t>
            </w:r>
          </w:p>
          <w:p>
            <w:pPr>
              <w:jc w:val="left"/>
              <w:rPr>
                <w:rStyle w:val="11"/>
                <w:rFonts w:hint="eastAsia" w:ascii="宋体" w:hAnsi="宋体" w:eastAsiaTheme="minorEastAsia"/>
                <w:kern w:val="0"/>
                <w:sz w:val="24"/>
              </w:rPr>
            </w:pPr>
            <w:r>
              <w:rPr>
                <w:rStyle w:val="11"/>
                <w:rFonts w:hint="eastAsia" w:ascii="宋体" w:hAnsi="宋体" w:eastAsiaTheme="minorEastAsia"/>
                <w:kern w:val="0"/>
                <w:sz w:val="24"/>
              </w:rPr>
              <w:t>556500</w:t>
            </w:r>
          </w:p>
          <w:p>
            <w:pPr>
              <w:jc w:val="left"/>
              <w:rPr>
                <w:rStyle w:val="11"/>
                <w:rFonts w:ascii="宋体" w:hAnsi="宋体"/>
                <w:kern w:val="0"/>
                <w:sz w:val="24"/>
              </w:rPr>
            </w:pPr>
            <w:r>
              <w:rPr>
                <w:rStyle w:val="11"/>
                <w:rFonts w:hint="eastAsia" w:ascii="宋体" w:hAnsi="宋体" w:eastAsiaTheme="minorEastAsia"/>
                <w:kern w:val="0"/>
                <w:sz w:val="24"/>
              </w:rPr>
              <w:t>556702</w:t>
            </w:r>
          </w:p>
        </w:tc>
        <w:tc>
          <w:tcPr>
            <w:tcW w:w="1485" w:type="dxa"/>
            <w:vAlign w:val="center"/>
          </w:tcPr>
          <w:p>
            <w:pPr>
              <w:jc w:val="left"/>
              <w:rPr>
                <w:rStyle w:val="11"/>
                <w:rFonts w:hint="eastAsia" w:ascii="宋体" w:hAnsi="宋体" w:eastAsiaTheme="minorEastAsia"/>
                <w:kern w:val="0"/>
                <w:sz w:val="24"/>
              </w:rPr>
            </w:pPr>
            <w:r>
              <w:rPr>
                <w:rStyle w:val="11"/>
                <w:rFonts w:ascii="宋体" w:hAnsi="宋体" w:eastAsiaTheme="minorEastAsia"/>
                <w:kern w:val="0"/>
                <w:sz w:val="24"/>
              </w:rPr>
              <w:t>13985835431 13595516746</w:t>
            </w:r>
          </w:p>
          <w:p>
            <w:pPr>
              <w:jc w:val="left"/>
              <w:rPr>
                <w:rStyle w:val="11"/>
                <w:rFonts w:ascii="宋体" w:hAnsi="宋体"/>
                <w:kern w:val="0"/>
                <w:sz w:val="24"/>
              </w:rPr>
            </w:pPr>
            <w:r>
              <w:rPr>
                <w:rStyle w:val="11"/>
                <w:rFonts w:ascii="宋体" w:hAnsi="宋体" w:eastAsiaTheme="minorEastAsia"/>
                <w:kern w:val="0"/>
                <w:sz w:val="24"/>
              </w:rPr>
              <w:t>15085258676</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hint="eastAsia" w:ascii="黑体" w:hAnsi="宋体" w:eastAsia="黑体" w:cs="宋体"/>
                <w:b/>
                <w:bCs/>
                <w:kern w:val="0"/>
                <w:sz w:val="24"/>
                <w:szCs w:val="22"/>
              </w:rPr>
              <w:t>工作联系电话：</w:t>
            </w:r>
          </w:p>
        </w:tc>
        <w:tc>
          <w:tcPr>
            <w:tcW w:w="6797" w:type="dxa"/>
            <w:gridSpan w:val="3"/>
            <w:vAlign w:val="center"/>
          </w:tcPr>
          <w:p>
            <w:pPr>
              <w:jc w:val="left"/>
              <w:rPr>
                <w:rStyle w:val="11"/>
                <w:rFonts w:ascii="宋体" w:hAnsi="宋体"/>
                <w:kern w:val="0"/>
                <w:sz w:val="24"/>
              </w:rPr>
            </w:pPr>
            <w:r>
              <w:rPr>
                <w:rStyle w:val="11"/>
                <w:rFonts w:hint="eastAsia" w:ascii="宋体" w:hAnsi="宋体"/>
                <w:kern w:val="0"/>
                <w:sz w:val="24"/>
              </w:rPr>
              <w:t>州委办秘书五科：8270060；州政府办建议提案科：8260016；</w:t>
            </w:r>
          </w:p>
          <w:p>
            <w:pPr>
              <w:jc w:val="left"/>
              <w:rPr>
                <w:rStyle w:val="11"/>
                <w:rFonts w:ascii="宋体" w:hAnsi="宋体"/>
                <w:kern w:val="0"/>
                <w:sz w:val="24"/>
              </w:rPr>
            </w:pPr>
            <w:r>
              <w:rPr>
                <w:rStyle w:val="11"/>
                <w:rFonts w:hint="eastAsia" w:ascii="宋体" w:hAnsi="宋体"/>
                <w:kern w:val="0"/>
                <w:sz w:val="24"/>
              </w:rPr>
              <w:t>州政协提案委：8428866。</w:t>
            </w:r>
          </w:p>
        </w:tc>
      </w:tr>
    </w:tbl>
    <w:p>
      <w:pPr>
        <w:jc w:val="left"/>
        <w:rPr>
          <w:rStyle w:val="11"/>
          <w:rFonts w:ascii="宋体" w:hAnsi="宋体"/>
          <w:kern w:val="0"/>
          <w:sz w:val="24"/>
        </w:rPr>
      </w:pPr>
      <w:r>
        <w:rPr>
          <w:rStyle w:val="11"/>
          <w:rFonts w:ascii="宋体" w:hAnsi="宋体"/>
          <w:kern w:val="0"/>
          <w:sz w:val="24"/>
        </w:rPr>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path/>
            <v:fill on="t" focussize="0,0"/>
            <v:stroke on="f"/>
            <v:imagedata o:title=""/>
            <o:lock v:ext="edit"/>
            <v:textbox>
              <w:txbxContent>
                <w:p/>
              </w:txbxContent>
            </v:textbox>
            <w10:wrap type="none"/>
            <w10:anchorlock/>
          </v:rect>
        </w:pict>
      </w:r>
    </w:p>
    <w:p>
      <w:pPr>
        <w:spacing w:line="560" w:lineRule="exact"/>
        <w:rPr>
          <w:rStyle w:val="11"/>
          <w:rFonts w:ascii="仿宋_GB2312" w:hAnsi="宋体" w:eastAsia="仿宋_GB2312"/>
          <w:kern w:val="0"/>
          <w:sz w:val="32"/>
          <w:szCs w:val="32"/>
        </w:rPr>
      </w:pPr>
      <w:r>
        <w:rPr>
          <w:rStyle w:val="11"/>
          <w:rFonts w:hint="eastAsia" w:ascii="仿宋_GB2312" w:hAnsi="宋体" w:eastAsia="仿宋_GB2312"/>
          <w:kern w:val="0"/>
          <w:sz w:val="32"/>
          <w:szCs w:val="32"/>
        </w:rPr>
        <w:t>内容和办法：</w:t>
      </w:r>
    </w:p>
    <w:p>
      <w:pPr>
        <w:pStyle w:val="6"/>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前，青少年儿童心理疾病率逐年攀升。青少年儿童心理健康问题，导致一些家庭陷入不幸，引发了很多社会矛盾，对少数群体还造成了严重的社会危害，已成为社会的难点痛点问题，一定程度影响了经济社会的高质量发展。为培养青少年儿童阳光健康的心理，增强孩子心理韧性，减少悲剧发生，推动经济社会高质量发展，现就新形势下加强青少年儿童心理健康工作建议如下:</w:t>
      </w:r>
    </w:p>
    <w:p>
      <w:pPr>
        <w:pStyle w:val="6"/>
        <w:spacing w:line="560" w:lineRule="exact"/>
        <w:ind w:firstLine="643" w:firstLineChars="200"/>
        <w:rPr>
          <w:rStyle w:val="23"/>
          <w:b w:val="0"/>
          <w:bCs/>
        </w:rPr>
      </w:pPr>
      <w:r>
        <w:rPr>
          <w:rStyle w:val="23"/>
          <w:rFonts w:hint="eastAsia"/>
          <w:bCs/>
          <w:sz w:val="32"/>
          <w:szCs w:val="32"/>
        </w:rPr>
        <w:t>一、构建全社会服务体系</w:t>
      </w:r>
    </w:p>
    <w:p>
      <w:pPr>
        <w:pStyle w:val="6"/>
        <w:spacing w:line="560" w:lineRule="exact"/>
        <w:rPr>
          <w:rFonts w:ascii="仿宋_GB2312" w:hAnsi="仿宋_GB2312" w:eastAsia="仿宋_GB2312" w:cs="仿宋_GB2312"/>
          <w:sz w:val="32"/>
          <w:szCs w:val="32"/>
        </w:rPr>
      </w:pPr>
      <w:r>
        <w:rPr>
          <w:rStyle w:val="23"/>
          <w:rFonts w:hint="eastAsia"/>
          <w:bCs/>
          <w:sz w:val="32"/>
          <w:szCs w:val="32"/>
        </w:rPr>
        <w:t>一是</w:t>
      </w:r>
      <w:r>
        <w:rPr>
          <w:rFonts w:hint="eastAsia" w:ascii="仿宋_GB2312" w:hAnsi="仿宋_GB2312" w:eastAsia="仿宋_GB2312" w:cs="仿宋_GB2312"/>
          <w:sz w:val="32"/>
          <w:szCs w:val="32"/>
        </w:rPr>
        <w:t>各级党委政府高度重视，成立工作领导小组，制定工作方案，细化工作措施，明确牵头单位和具体工作部门，深入推动工作落实。</w:t>
      </w:r>
      <w:r>
        <w:rPr>
          <w:rStyle w:val="23"/>
          <w:rFonts w:hint="eastAsia"/>
          <w:bCs/>
          <w:sz w:val="32"/>
          <w:szCs w:val="32"/>
        </w:rPr>
        <w:t>二是</w:t>
      </w:r>
      <w:r>
        <w:rPr>
          <w:rFonts w:hint="eastAsia" w:ascii="仿宋_GB2312" w:hAnsi="仿宋_GB2312" w:eastAsia="仿宋_GB2312" w:cs="仿宋_GB2312"/>
          <w:sz w:val="32"/>
          <w:szCs w:val="32"/>
        </w:rPr>
        <w:t>将青少年儿童心理健康管理工作融入社会治理体系，列入地方平安建设考核体系，各级各部门按照有关要求开展大普查、大筛查工作，建立好青少年儿童心理健康档案。切实对重点青少年儿童群体开展心理疏导和关爱。</w:t>
      </w:r>
      <w:r>
        <w:rPr>
          <w:rStyle w:val="23"/>
          <w:rFonts w:hint="eastAsia"/>
          <w:bCs/>
          <w:sz w:val="32"/>
          <w:szCs w:val="32"/>
        </w:rPr>
        <w:t>三是</w:t>
      </w:r>
      <w:r>
        <w:rPr>
          <w:rFonts w:hint="eastAsia" w:ascii="仿宋_GB2312" w:hAnsi="仿宋_GB2312" w:eastAsia="仿宋_GB2312" w:cs="仿宋_GB2312"/>
          <w:sz w:val="32"/>
          <w:szCs w:val="32"/>
        </w:rPr>
        <w:t>在人员和经费支持上相应予以倾斜，尤其在心理健康服务体系建设、平台建设、设施建设、队伍建设、专业培训、宣传推广、项目服务等方面给予必要的经费支持。</w:t>
      </w:r>
    </w:p>
    <w:p>
      <w:pPr>
        <w:pStyle w:val="6"/>
        <w:spacing w:line="560" w:lineRule="exact"/>
        <w:ind w:firstLine="643" w:firstLineChars="200"/>
        <w:rPr>
          <w:rStyle w:val="23"/>
          <w:b w:val="0"/>
          <w:bCs/>
          <w:sz w:val="32"/>
          <w:szCs w:val="32"/>
        </w:rPr>
      </w:pPr>
      <w:r>
        <w:rPr>
          <w:rStyle w:val="23"/>
          <w:rFonts w:hint="eastAsia"/>
          <w:bCs/>
          <w:sz w:val="32"/>
          <w:szCs w:val="32"/>
        </w:rPr>
        <w:t>二、加强队伍建设</w:t>
      </w:r>
    </w:p>
    <w:p>
      <w:pPr>
        <w:pStyle w:val="6"/>
        <w:spacing w:line="560" w:lineRule="exact"/>
        <w:ind w:firstLine="643" w:firstLineChars="200"/>
        <w:rPr>
          <w:rFonts w:ascii="仿宋_GB2312" w:hAnsi="仿宋_GB2312" w:eastAsia="仿宋_GB2312" w:cs="仿宋_GB2312"/>
          <w:sz w:val="32"/>
          <w:szCs w:val="32"/>
        </w:rPr>
      </w:pPr>
      <w:r>
        <w:rPr>
          <w:rStyle w:val="23"/>
          <w:rFonts w:hint="eastAsia"/>
          <w:bCs/>
          <w:sz w:val="32"/>
          <w:szCs w:val="32"/>
        </w:rPr>
        <w:t>一是</w:t>
      </w:r>
      <w:r>
        <w:rPr>
          <w:rFonts w:hint="eastAsia" w:ascii="仿宋_GB2312" w:hAnsi="仿宋_GB2312" w:eastAsia="仿宋_GB2312" w:cs="仿宋_GB2312"/>
          <w:sz w:val="32"/>
          <w:szCs w:val="32"/>
        </w:rPr>
        <w:t>加大各级各类学校专职心理老师的配备以及学校心理健康辅导室的建设投入力度。设计科学合理的专兼职心理老师考评办法。以专职心理老师为主体，充分发挥学校心理咨询室的作用，寓教于乐开展各类丰富多彩的活动，确保专职心理老师招得来、用得好、留得住。</w:t>
      </w:r>
      <w:r>
        <w:rPr>
          <w:rStyle w:val="23"/>
          <w:rFonts w:hint="eastAsia"/>
          <w:bCs/>
          <w:sz w:val="32"/>
          <w:szCs w:val="32"/>
        </w:rPr>
        <w:t>二是</w:t>
      </w:r>
      <w:r>
        <w:rPr>
          <w:rFonts w:hint="eastAsia" w:ascii="仿宋_GB2312" w:hAnsi="仿宋_GB2312" w:eastAsia="仿宋_GB2312" w:cs="仿宋_GB2312"/>
          <w:sz w:val="32"/>
          <w:szCs w:val="32"/>
        </w:rPr>
        <w:t>加强对其他学科教师的心理健康教育知识培训，一方面及时调整、干预教师的心理状态，确保教师的心理健康，另一方面让其他学科教师学习掌握基本的青少年心理健康工作知识和方法，推动全体教师持“双证”（教师资格证、心理健康咨询师资格证）上岗。</w:t>
      </w:r>
    </w:p>
    <w:p>
      <w:pPr>
        <w:pStyle w:val="6"/>
        <w:spacing w:line="560" w:lineRule="exact"/>
        <w:ind w:firstLine="643" w:firstLineChars="200"/>
        <w:rPr>
          <w:rFonts w:ascii="仿宋_GB2312" w:hAnsi="仿宋_GB2312" w:eastAsia="仿宋_GB2312" w:cs="仿宋_GB2312"/>
          <w:sz w:val="32"/>
          <w:szCs w:val="32"/>
        </w:rPr>
      </w:pPr>
      <w:r>
        <w:rPr>
          <w:rStyle w:val="23"/>
          <w:rFonts w:hint="eastAsia"/>
          <w:bCs/>
          <w:sz w:val="32"/>
          <w:szCs w:val="32"/>
        </w:rPr>
        <w:t>三、加强硬件设施投入和经费保障</w:t>
      </w:r>
    </w:p>
    <w:p>
      <w:pPr>
        <w:pStyle w:val="6"/>
        <w:spacing w:line="560" w:lineRule="exact"/>
        <w:ind w:firstLine="640" w:firstLineChars="200"/>
        <w:rPr>
          <w:rStyle w:val="23"/>
          <w:b w:val="0"/>
          <w:bCs/>
          <w:sz w:val="32"/>
          <w:szCs w:val="32"/>
        </w:rPr>
      </w:pPr>
      <w:r>
        <w:rPr>
          <w:rFonts w:hint="eastAsia" w:ascii="仿宋_GB2312" w:hAnsi="仿宋_GB2312" w:eastAsia="仿宋_GB2312" w:cs="仿宋_GB2312"/>
          <w:sz w:val="32"/>
          <w:szCs w:val="32"/>
        </w:rPr>
        <w:t>当前，全州各中小学校在心理健康辅导室、研究室建设相对较少，设施设备较为短缺，经费投入保障力度不足。</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加强各中小学校心理健康辅导室、研究实建设，配齐配足相关设施设备，及时申报项目和资金支持。</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科学建立所有学生的心理健康档案，做到精准分级研究和辅导。</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严格管理学生心理健康，设立保密制度，建设档案柜，实施专人管理。实行“两案”（即学生的学籍档案和心理健康档案）逐级整班移交工作。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将学校心理健康管理研究工作纳入财政预算，设立专项经费予以保障。</w:t>
      </w:r>
    </w:p>
    <w:p>
      <w:pPr>
        <w:pStyle w:val="6"/>
        <w:spacing w:line="560" w:lineRule="exact"/>
        <w:ind w:firstLine="643" w:firstLineChars="200"/>
        <w:rPr>
          <w:rFonts w:ascii="仿宋_GB2312" w:hAnsi="仿宋_GB2312" w:eastAsia="仿宋_GB2312" w:cs="仿宋_GB2312"/>
          <w:sz w:val="32"/>
          <w:szCs w:val="32"/>
        </w:rPr>
      </w:pPr>
      <w:r>
        <w:rPr>
          <w:rStyle w:val="23"/>
          <w:rFonts w:hint="eastAsia"/>
          <w:bCs/>
          <w:sz w:val="32"/>
          <w:szCs w:val="32"/>
        </w:rPr>
        <w:t>四、形成齐抓共管工作格局</w:t>
      </w:r>
    </w:p>
    <w:p>
      <w:pPr>
        <w:spacing w:line="560" w:lineRule="exact"/>
        <w:ind w:firstLine="643" w:firstLineChars="200"/>
        <w:rPr>
          <w:rFonts w:ascii="仿宋" w:hAnsi="仿宋" w:eastAsia="仿宋" w:cs="仿宋"/>
          <w:color w:val="333333"/>
          <w:sz w:val="32"/>
          <w:szCs w:val="32"/>
          <w:shd w:val="clear" w:color="auto" w:fill="FFFFFF"/>
        </w:rPr>
      </w:pPr>
      <w:r>
        <w:rPr>
          <w:rStyle w:val="23"/>
          <w:rFonts w:hint="eastAsia"/>
          <w:bCs/>
          <w:sz w:val="32"/>
          <w:szCs w:val="32"/>
        </w:rPr>
        <w:t>一是</w:t>
      </w:r>
      <w:r>
        <w:rPr>
          <w:rFonts w:hint="eastAsia" w:ascii="仿宋_GB2312" w:hAnsi="仿宋_GB2312" w:eastAsia="仿宋_GB2312" w:cs="仿宋_GB2312"/>
          <w:sz w:val="32"/>
          <w:szCs w:val="32"/>
        </w:rPr>
        <w:t>在州县乡三级设立青少年儿童心理服务平台，统筹用好区域内学校教师、医院医生、乡镇干部、驻村第一书记等心理健康服务资源，面向青少年开展心理健康教育与心理咨询服务。建立常态预防、重点筛查、心理辅导、观察回访的闭环工作格局，确保青少年儿童定期接受心理健康知识的科普宣传,让正确的心理健康理念，深入青少年的心中，让有困惑的青少年能够及时找到心理老师进行心理咨询、答疑释惑和健康教育等服务。</w:t>
      </w:r>
      <w:r>
        <w:rPr>
          <w:rStyle w:val="23"/>
          <w:rFonts w:hint="eastAsia"/>
          <w:bCs/>
          <w:sz w:val="32"/>
          <w:szCs w:val="32"/>
        </w:rPr>
        <w:t>二是</w:t>
      </w:r>
      <w:r>
        <w:rPr>
          <w:rFonts w:hint="eastAsia" w:ascii="仿宋_GB2312" w:hAnsi="仿宋_GB2312" w:eastAsia="仿宋_GB2312" w:cs="仿宋_GB2312"/>
          <w:sz w:val="32"/>
          <w:szCs w:val="32"/>
        </w:rPr>
        <w:t>建立多元化资金筹措机制，政府购买社会心理健康服务项目，开拓公益性服务的筹资渠道，鼓励公益机构、社会组织及社会心理服务机构积极参与项目实施，鼓励引导社会资本投入青少年儿童心理健康服务领域。</w:t>
      </w:r>
      <w:r>
        <w:rPr>
          <w:rStyle w:val="23"/>
          <w:rFonts w:hint="eastAsia"/>
          <w:bCs/>
          <w:sz w:val="32"/>
          <w:szCs w:val="32"/>
        </w:rPr>
        <w:t>三是</w:t>
      </w:r>
      <w:r>
        <w:rPr>
          <w:rFonts w:hint="eastAsia" w:ascii="仿宋_GB2312" w:hAnsi="仿宋_GB2312" w:eastAsia="仿宋_GB2312" w:cs="仿宋_GB2312"/>
          <w:sz w:val="32"/>
          <w:szCs w:val="32"/>
        </w:rPr>
        <w:t>民政、卫健、关工委等部门可探索支持、引导、培育社会心理服务机构参与青少年儿童心理健康服务的政策措施，促进社会心理服务机构专业化、规范化发展。</w:t>
      </w:r>
      <w:r>
        <w:rPr>
          <w:rFonts w:hint="eastAsia" w:ascii="仿宋_GB2312" w:hAnsi="微软雅黑" w:eastAsia="仿宋_GB2312"/>
          <w:b/>
          <w:bCs/>
          <w:color w:val="000000"/>
          <w:sz w:val="32"/>
          <w:szCs w:val="32"/>
        </w:rPr>
        <w:t>四是</w:t>
      </w:r>
      <w:r>
        <w:rPr>
          <w:rFonts w:hint="eastAsia" w:ascii="仿宋_GB2312" w:hAnsi="微软雅黑" w:eastAsia="仿宋_GB2312"/>
          <w:color w:val="000000"/>
          <w:sz w:val="32"/>
          <w:szCs w:val="32"/>
        </w:rPr>
        <w:t>学校要贯彻落实“双减”工作中减轻作业负担政策，科学布置作业，注重作业的“质”而不是“量”，要针对学生不同的情况科学布置作业，学科多的要统筹安排，尽量不给学生安排过重的作业，保证学生睡眠，减轻学生学习压力。</w:t>
      </w: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3" w:firstLineChars="200"/>
        <w:rPr>
          <w:rStyle w:val="11"/>
          <w:rFonts w:ascii="仿宋" w:hAnsi="仿宋" w:eastAsia="仿宋" w:cs="仿宋"/>
          <w:kern w:val="0"/>
          <w:sz w:val="32"/>
          <w:szCs w:val="32"/>
        </w:rPr>
      </w:pPr>
      <w:r>
        <w:rPr>
          <w:rStyle w:val="11"/>
          <w:rFonts w:hint="eastAsia" w:ascii="黑体" w:hAnsi="黑体" w:eastAsia="黑体" w:cs="黑体"/>
          <w:b/>
          <w:bCs/>
          <w:kern w:val="0"/>
          <w:sz w:val="32"/>
          <w:szCs w:val="32"/>
        </w:rPr>
        <w:t>注：</w:t>
      </w:r>
      <w:r>
        <w:rPr>
          <w:rStyle w:val="11"/>
          <w:rFonts w:hint="eastAsia" w:ascii="仿宋" w:hAnsi="仿宋" w:eastAsia="仿宋" w:cs="仿宋"/>
          <w:kern w:val="0"/>
          <w:sz w:val="32"/>
          <w:szCs w:val="32"/>
        </w:rPr>
        <w:t>1、提案会办单位需将会办意见送主办单位，由主办单位连同《提案答复件》、《征询意见表》一并抄送州政协；（涉及目标考核）</w:t>
      </w:r>
    </w:p>
    <w:p>
      <w:pPr>
        <w:spacing w:line="560" w:lineRule="exact"/>
        <w:ind w:firstLine="1280" w:firstLineChars="400"/>
        <w:rPr>
          <w:rStyle w:val="11"/>
          <w:rFonts w:ascii="仿宋" w:hAnsi="仿宋" w:eastAsia="仿宋" w:cs="仿宋"/>
          <w:kern w:val="0"/>
          <w:sz w:val="32"/>
          <w:szCs w:val="32"/>
        </w:rPr>
      </w:pPr>
      <w:r>
        <w:rPr>
          <w:rStyle w:val="11"/>
          <w:rFonts w:hint="eastAsia" w:ascii="仿宋" w:hAnsi="仿宋" w:eastAsia="仿宋" w:cs="仿宋"/>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FB6911"/>
    <w:rsid w:val="00062089"/>
    <w:rsid w:val="00103E04"/>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0054C"/>
    <w:rsid w:val="00A351EC"/>
    <w:rsid w:val="00A75BD7"/>
    <w:rsid w:val="00A94399"/>
    <w:rsid w:val="00A97C93"/>
    <w:rsid w:val="00BA39F7"/>
    <w:rsid w:val="00C76ECC"/>
    <w:rsid w:val="00D123BF"/>
    <w:rsid w:val="00DD129A"/>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23B3EFA"/>
    <w:rsid w:val="640D7930"/>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4"/>
    <w:basedOn w:val="1"/>
    <w:next w:val="1"/>
    <w:link w:val="23"/>
    <w:semiHidden/>
    <w:unhideWhenUsed/>
    <w:qFormat/>
    <w:uiPriority w:val="0"/>
    <w:pPr>
      <w:keepNext/>
      <w:keepLines/>
      <w:widowControl w:val="0"/>
      <w:spacing w:line="372" w:lineRule="auto"/>
      <w:textAlignment w:val="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2"/>
    <w:uiPriority w:val="0"/>
    <w:rPr>
      <w:sz w:val="18"/>
      <w:szCs w:val="18"/>
    </w:rPr>
  </w:style>
  <w:style w:type="paragraph" w:styleId="4">
    <w:name w:val="footer"/>
    <w:basedOn w:val="1"/>
    <w:link w:val="21"/>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Heading1"/>
    <w:basedOn w:val="1"/>
    <w:link w:val="18"/>
    <w:qFormat/>
    <w:uiPriority w:val="0"/>
    <w:pPr>
      <w:spacing w:before="100" w:beforeAutospacing="1" w:after="100" w:afterAutospacing="1"/>
      <w:jc w:val="left"/>
    </w:pPr>
    <w:rPr>
      <w:rFonts w:ascii="宋体" w:hAnsi="宋体" w:cs="宋体"/>
      <w:b/>
      <w:bCs/>
      <w:kern w:val="36"/>
      <w:sz w:val="48"/>
      <w:szCs w:val="48"/>
    </w:rPr>
  </w:style>
  <w:style w:type="table" w:customStyle="1" w:styleId="13">
    <w:name w:val="TableNormal"/>
    <w:semiHidden/>
    <w:qFormat/>
    <w:uiPriority w:val="0"/>
    <w:tblPr>
      <w:tblCellMar>
        <w:top w:w="0" w:type="dxa"/>
        <w:left w:w="0" w:type="dxa"/>
        <w:bottom w:w="0" w:type="dxa"/>
        <w:right w:w="0" w:type="dxa"/>
      </w:tblCellMar>
    </w:tblPr>
  </w:style>
  <w:style w:type="paragraph" w:customStyle="1" w:styleId="14">
    <w:name w:val="Acetate"/>
    <w:basedOn w:val="1"/>
    <w:qFormat/>
    <w:uiPriority w:val="0"/>
    <w:rPr>
      <w:sz w:val="18"/>
      <w:szCs w:val="18"/>
    </w:rPr>
  </w:style>
  <w:style w:type="paragraph" w:customStyle="1" w:styleId="15">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6">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7">
    <w:name w:val="UserStyle_2"/>
    <w:basedOn w:val="1"/>
    <w:qFormat/>
    <w:uiPriority w:val="0"/>
    <w:pPr>
      <w:spacing w:before="100" w:beforeAutospacing="1" w:after="100" w:afterAutospacing="1"/>
      <w:jc w:val="left"/>
    </w:pPr>
    <w:rPr>
      <w:rFonts w:ascii="宋体" w:hAnsi="宋体"/>
      <w:kern w:val="0"/>
      <w:sz w:val="24"/>
    </w:rPr>
  </w:style>
  <w:style w:type="character" w:customStyle="1" w:styleId="18">
    <w:name w:val="UserStyle_3"/>
    <w:basedOn w:val="11"/>
    <w:link w:val="12"/>
    <w:qFormat/>
    <w:uiPriority w:val="0"/>
    <w:rPr>
      <w:rFonts w:ascii="宋体" w:hAnsi="宋体" w:cs="宋体"/>
      <w:b/>
      <w:bCs/>
      <w:kern w:val="36"/>
      <w:sz w:val="48"/>
      <w:szCs w:val="48"/>
    </w:rPr>
  </w:style>
  <w:style w:type="character" w:customStyle="1" w:styleId="19">
    <w:name w:val="UserStyle_4"/>
    <w:basedOn w:val="11"/>
    <w:qFormat/>
    <w:uiPriority w:val="0"/>
  </w:style>
  <w:style w:type="paragraph" w:customStyle="1" w:styleId="20">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1">
    <w:name w:val="页脚 Char"/>
    <w:basedOn w:val="8"/>
    <w:link w:val="4"/>
    <w:qFormat/>
    <w:uiPriority w:val="99"/>
    <w:rPr>
      <w:rFonts w:cstheme="minorBidi"/>
      <w:kern w:val="2"/>
      <w:sz w:val="18"/>
      <w:szCs w:val="18"/>
    </w:rPr>
  </w:style>
  <w:style w:type="character" w:customStyle="1" w:styleId="22">
    <w:name w:val="批注框文本 Char"/>
    <w:basedOn w:val="8"/>
    <w:link w:val="3"/>
    <w:qFormat/>
    <w:uiPriority w:val="0"/>
    <w:rPr>
      <w:rFonts w:ascii="Times New Roman" w:hAnsi="Times New Roman" w:eastAsia="宋体"/>
      <w:kern w:val="2"/>
      <w:sz w:val="18"/>
      <w:szCs w:val="18"/>
    </w:rPr>
  </w:style>
  <w:style w:type="character" w:customStyle="1" w:styleId="23">
    <w:name w:val="标题 4 Char"/>
    <w:basedOn w:val="8"/>
    <w:link w:val="2"/>
    <w:semiHidden/>
    <w:qFormat/>
    <w:uiPriority w:val="0"/>
    <w:rPr>
      <w:rFonts w:ascii="Arial" w:hAnsi="Arial" w:eastAsia="黑体"/>
      <w:b/>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286</Words>
  <Characters>1632</Characters>
  <Lines>13</Lines>
  <Paragraphs>3</Paragraphs>
  <TotalTime>2</TotalTime>
  <ScaleCrop>false</ScaleCrop>
  <LinksUpToDate>false</LinksUpToDate>
  <CharactersWithSpaces>1915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2022-01-08T01:03:00Z</dcterms:created>
  <dc:creator>Administrator</dc:creator>
  <cp:lastModifiedBy>丘丘</cp:lastModifiedBy>
  <cp:lastPrinted>2021-02-26T02:55:00Z</cp:lastPrinted>
  <dcterms:modified xsi:type="dcterms:W3CDTF">2022-01-08T06:54:19Z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