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K3ccfDTAAAAAwEAAA8AAAAAAAAAAQAgAAAAOAAAAGRycy9kb3ducmV2LnhtbFBLAQIUABQAAAAI&#10;AIdO4kDEGEtAowEAACwDAAAOAAAAAAAAAAEAIAAAADgBAABkcnMvZTJvRG9jLnhtbFBLBQYAAAAA&#10;BgAGAFkBAABN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127</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类别：政治建设类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3pt;width:415.35pt;" fillcolor="#ACA899" filled="t" stroked="f" coordsize="21600,21600" o:gfxdata="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zFbTtMAAAADAQAADwAAAAAAAAABACAAAAA4AAAAZHJzL2Rvd25yZXYueG1sUEsBAhQAFAAA&#10;AAgAh07iQIOCxBSlAQAALAMAAA4AAAAAAAAAAQAgAAAAOAEAAGRycy9lMm9Eb2MueG1sUEsFBgAA&#10;AAAGAAYAWQEAAE8FA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hint="eastAsia" w:ascii="宋体" w:hAnsi="宋体" w:eastAsia="宋体" w:cs="宋体"/>
                <w:b/>
                <w:bCs/>
                <w:kern w:val="0"/>
                <w:sz w:val="24"/>
                <w:lang w:eastAsia="zh-CN"/>
              </w:rPr>
            </w:pPr>
            <w:bookmarkStart w:id="0" w:name="_GoBack"/>
            <w:r>
              <w:rPr>
                <w:rStyle w:val="10"/>
                <w:rFonts w:hint="eastAsia" w:ascii="宋体" w:hAnsi="宋体" w:cs="宋体" w:eastAsiaTheme="minorEastAsia"/>
                <w:b/>
                <w:bCs/>
                <w:kern w:val="0"/>
                <w:sz w:val="24"/>
                <w:lang w:eastAsia="zh-CN"/>
              </w:rPr>
              <w:t>关于深入推进农业高层次人才高质量发展的建议</w:t>
            </w:r>
            <w:bookmarkEnd w:id="0"/>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kern w:val="0"/>
                <w:sz w:val="24"/>
                <w:lang w:val="en-US" w:eastAsia="zh-CN"/>
              </w:rPr>
            </w:pPr>
            <w:r>
              <w:rPr>
                <w:rStyle w:val="10"/>
                <w:rFonts w:hint="eastAsia" w:ascii="宋体" w:hAnsi="宋体"/>
                <w:kern w:val="0"/>
                <w:sz w:val="24"/>
                <w:lang w:eastAsia="zh-CN"/>
              </w:rPr>
              <w:t>主办：州农业农村局</w:t>
            </w:r>
            <w:r>
              <w:rPr>
                <w:rStyle w:val="10"/>
                <w:rFonts w:hint="eastAsia" w:ascii="宋体" w:hAnsi="宋体"/>
                <w:kern w:val="0"/>
                <w:sz w:val="24"/>
                <w:lang w:val="en-US" w:eastAsia="zh-CN"/>
              </w:rPr>
              <w:t xml:space="preserve">    会办：州人社局</w:t>
            </w:r>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hint="eastAsia" w:ascii="黑体" w:hAnsi="宋体" w:eastAsia="黑体" w:cs="宋体"/>
                <w:b/>
                <w:bCs/>
                <w:kern w:val="0"/>
                <w:sz w:val="24"/>
                <w:lang w:val="en-US" w:eastAsia="zh-CN"/>
              </w:rPr>
              <w:t xml:space="preserve"> </w:t>
            </w:r>
            <w:r>
              <w:rPr>
                <w:rStyle w:val="10"/>
                <w:rFonts w:ascii="黑体" w:hAnsi="宋体" w:eastAsia="黑体" w:cs="宋体"/>
                <w:b/>
                <w:bCs/>
                <w:kern w:val="0"/>
                <w:sz w:val="24"/>
              </w:rPr>
              <w:t>案</w:t>
            </w:r>
            <w:r>
              <w:rPr>
                <w:rStyle w:val="10"/>
                <w:rFonts w:hint="eastAsia" w:ascii="黑体" w:hAnsi="宋体" w:eastAsia="黑体" w:cs="宋体"/>
                <w:b/>
                <w:bCs/>
                <w:kern w:val="0"/>
                <w:sz w:val="24"/>
                <w:lang w:val="en-US" w:eastAsia="zh-CN"/>
              </w:rPr>
              <w:t xml:space="preserve"> </w:t>
            </w:r>
            <w:r>
              <w:rPr>
                <w:rStyle w:val="10"/>
                <w:rFonts w:ascii="黑体" w:hAnsi="宋体" w:eastAsia="黑体" w:cs="宋体"/>
                <w:b/>
                <w:bCs/>
                <w:kern w:val="0"/>
                <w:sz w:val="24"/>
              </w:rPr>
              <w:t>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eastAsia="zh-CN"/>
              </w:rPr>
              <w:t>罗</w:t>
            </w:r>
            <w:r>
              <w:rPr>
                <w:rStyle w:val="10"/>
                <w:rFonts w:hint="eastAsia" w:ascii="宋体" w:hAnsi="宋体"/>
                <w:kern w:val="0"/>
                <w:sz w:val="24"/>
                <w:lang w:val="en-US" w:eastAsia="zh-CN"/>
              </w:rPr>
              <w:t xml:space="preserve">   青</w:t>
            </w:r>
          </w:p>
        </w:tc>
        <w:tc>
          <w:tcPr>
            <w:tcW w:w="3872" w:type="dxa"/>
            <w:vAlign w:val="center"/>
          </w:tcPr>
          <w:p>
            <w:pPr>
              <w:jc w:val="left"/>
              <w:rPr>
                <w:rStyle w:val="10"/>
                <w:rFonts w:hint="eastAsia" w:ascii="宋体" w:hAnsi="宋体" w:eastAsia="宋体"/>
                <w:kern w:val="0"/>
                <w:sz w:val="24"/>
                <w:lang w:val="en-US" w:eastAsia="zh-CN"/>
              </w:rPr>
            </w:pPr>
            <w:r>
              <w:rPr>
                <w:rStyle w:val="10"/>
                <w:rFonts w:hint="eastAsia" w:ascii="宋体" w:hAnsi="宋体"/>
                <w:kern w:val="0"/>
                <w:sz w:val="24"/>
                <w:lang w:val="en-US" w:eastAsia="zh-CN"/>
              </w:rPr>
              <w:t>黔东南州州商务局</w:t>
            </w:r>
          </w:p>
        </w:tc>
        <w:tc>
          <w:tcPr>
            <w:tcW w:w="1440" w:type="dxa"/>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val="en-US" w:eastAsia="zh-CN"/>
              </w:rPr>
              <w:t>556000</w:t>
            </w:r>
          </w:p>
        </w:tc>
        <w:tc>
          <w:tcPr>
            <w:tcW w:w="1485" w:type="dxa"/>
            <w:vAlign w:val="center"/>
          </w:tcPr>
          <w:p>
            <w:pPr>
              <w:jc w:val="left"/>
              <w:rPr>
                <w:rStyle w:val="10"/>
                <w:rFonts w:hint="default" w:ascii="宋体" w:hAnsi="宋体" w:eastAsia="宋体"/>
                <w:kern w:val="0"/>
                <w:sz w:val="24"/>
                <w:lang w:val="en-US" w:eastAsia="zh-CN"/>
              </w:rPr>
            </w:pPr>
            <w:r>
              <w:rPr>
                <w:rStyle w:val="10"/>
                <w:rFonts w:hint="default" w:ascii="宋体" w:hAnsi="宋体" w:eastAsia="宋体"/>
                <w:kern w:val="0"/>
                <w:sz w:val="24"/>
                <w:lang w:val="en-US" w:eastAsia="zh-CN"/>
              </w:rPr>
              <w:t>13595520333</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州委办秘书五科：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t3HHw0wAAAAMBAAAPAAAAAAAAAAEAIAAAADgAAABkcnMvZG93bnJldi54bWxQSwECFAAUAAAA&#10;CACHTuJApQr876QBAAAsAwAADgAAAAAAAAABACAAAAA4AQAAZHJzL2Uyb0RvYy54bWxQSwUGAAAA&#10;AAYABgBZAQAATgU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“十三五”以来，我州农业技术人才发展工作成效显著，为农业农村发展特别是脱贫攻坚提供了坚实的人才保障，截至2</w:t>
      </w:r>
      <w:r>
        <w:rPr>
          <w:rFonts w:ascii="仿宋_GB2312" w:hAnsi="微软雅黑" w:eastAsia="仿宋_GB2312"/>
          <w:color w:val="000000"/>
          <w:sz w:val="32"/>
          <w:szCs w:val="32"/>
        </w:rPr>
        <w:t>021</w:t>
      </w:r>
      <w:r>
        <w:rPr>
          <w:rFonts w:hint="eastAsia" w:ascii="仿宋_GB2312" w:hAnsi="微软雅黑" w:eastAsia="仿宋_GB2312"/>
          <w:color w:val="000000"/>
          <w:sz w:val="32"/>
          <w:szCs w:val="32"/>
        </w:rPr>
        <w:t>年1</w:t>
      </w:r>
      <w:r>
        <w:rPr>
          <w:rFonts w:ascii="仿宋_GB2312" w:hAnsi="微软雅黑" w:eastAsia="仿宋_GB2312"/>
          <w:color w:val="000000"/>
          <w:sz w:val="32"/>
          <w:szCs w:val="32"/>
        </w:rPr>
        <w:t>2</w:t>
      </w:r>
      <w:r>
        <w:rPr>
          <w:rFonts w:hint="eastAsia" w:ascii="仿宋_GB2312" w:hAnsi="微软雅黑" w:eastAsia="仿宋_GB2312"/>
          <w:color w:val="000000"/>
          <w:sz w:val="32"/>
          <w:szCs w:val="32"/>
        </w:rPr>
        <w:t>月，全州县、乡镇两级农业专业技术人员2</w:t>
      </w:r>
      <w:r>
        <w:rPr>
          <w:rFonts w:ascii="仿宋_GB2312" w:hAnsi="微软雅黑" w:eastAsia="仿宋_GB2312"/>
          <w:color w:val="000000"/>
          <w:sz w:val="32"/>
          <w:szCs w:val="32"/>
        </w:rPr>
        <w:t>027</w:t>
      </w:r>
      <w:r>
        <w:rPr>
          <w:rFonts w:hint="eastAsia" w:ascii="仿宋_GB2312" w:hAnsi="微软雅黑" w:eastAsia="仿宋_GB2312"/>
          <w:color w:val="000000"/>
          <w:sz w:val="32"/>
          <w:szCs w:val="32"/>
        </w:rPr>
        <w:t>人</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本科以上</w:t>
      </w:r>
      <w:r>
        <w:rPr>
          <w:rFonts w:ascii="仿宋_GB2312" w:hAnsi="微软雅黑" w:eastAsia="仿宋_GB2312"/>
          <w:color w:val="000000"/>
          <w:sz w:val="32"/>
          <w:szCs w:val="32"/>
        </w:rPr>
        <w:t>33人、本科842人、大专978人</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分别占</w:t>
      </w:r>
      <w:r>
        <w:rPr>
          <w:rFonts w:hint="eastAsia" w:ascii="仿宋_GB2312" w:hAnsi="微软雅黑" w:eastAsia="仿宋_GB2312"/>
          <w:color w:val="000000"/>
          <w:sz w:val="32"/>
          <w:szCs w:val="32"/>
        </w:rPr>
        <w:t>县乡（镇）级</w:t>
      </w:r>
      <w:r>
        <w:rPr>
          <w:rFonts w:ascii="仿宋_GB2312" w:hAnsi="微软雅黑" w:eastAsia="仿宋_GB2312"/>
          <w:color w:val="000000"/>
          <w:sz w:val="32"/>
          <w:szCs w:val="32"/>
        </w:rPr>
        <w:t>现有专业技术人员总数的1.63%、41.54%、48.25%</w:t>
      </w:r>
      <w:r>
        <w:rPr>
          <w:rFonts w:hint="eastAsia" w:ascii="仿宋_GB2312" w:hAnsi="微软雅黑" w:eastAsia="仿宋_GB2312"/>
          <w:color w:val="000000"/>
          <w:sz w:val="32"/>
          <w:szCs w:val="32"/>
        </w:rPr>
        <w:t>。但受</w:t>
      </w:r>
      <w:r>
        <w:rPr>
          <w:rFonts w:hint="eastAsia" w:ascii="仿宋_GB2312" w:hAnsi="微软雅黑" w:eastAsia="仿宋_GB2312"/>
          <w:color w:val="000000"/>
          <w:sz w:val="32"/>
          <w:szCs w:val="32"/>
          <w:lang w:eastAsia="zh-CN"/>
        </w:rPr>
        <w:t>各方面因素</w:t>
      </w:r>
      <w:r>
        <w:rPr>
          <w:rFonts w:hint="eastAsia" w:ascii="仿宋_GB2312" w:hAnsi="微软雅黑" w:eastAsia="仿宋_GB2312"/>
          <w:color w:val="000000"/>
          <w:sz w:val="32"/>
          <w:szCs w:val="32"/>
        </w:rPr>
        <w:t>制约，农业技术人才特别是农业高层次人才在数量、质量上还有很大提升空间，与农业</w:t>
      </w:r>
      <w:r>
        <w:rPr>
          <w:rFonts w:hint="eastAsia" w:ascii="仿宋_GB2312" w:hAnsi="微软雅黑" w:eastAsia="仿宋_GB2312"/>
          <w:color w:val="000000"/>
          <w:sz w:val="32"/>
          <w:szCs w:val="32"/>
          <w:lang w:eastAsia="zh-CN"/>
        </w:rPr>
        <w:t>现代化</w:t>
      </w:r>
      <w:r>
        <w:rPr>
          <w:rFonts w:hint="eastAsia" w:ascii="仿宋_GB2312" w:hAnsi="微软雅黑" w:eastAsia="仿宋_GB2312"/>
          <w:color w:val="000000"/>
          <w:sz w:val="32"/>
          <w:szCs w:val="32"/>
        </w:rPr>
        <w:t>所需人才支撑要求还有较大差距。主要体现在以下几个方面：</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仿宋_GB2312" w:hAnsi="微软雅黑" w:eastAsia="仿宋_GB2312"/>
          <w:color w:val="000000"/>
          <w:sz w:val="32"/>
          <w:szCs w:val="32"/>
        </w:rPr>
      </w:pPr>
      <w:r>
        <w:rPr>
          <w:rFonts w:hint="eastAsia" w:ascii="仿宋_GB2312" w:hAnsi="微软雅黑" w:eastAsia="仿宋_GB2312"/>
          <w:b/>
          <w:bCs/>
          <w:color w:val="000000"/>
          <w:sz w:val="32"/>
          <w:szCs w:val="32"/>
        </w:rPr>
        <w:t>1.农业高层次人才总量不足。</w:t>
      </w:r>
      <w:r>
        <w:rPr>
          <w:rFonts w:hint="eastAsia" w:ascii="仿宋_GB2312" w:hAnsi="微软雅黑" w:eastAsia="仿宋_GB2312"/>
          <w:color w:val="000000"/>
          <w:sz w:val="32"/>
          <w:szCs w:val="32"/>
        </w:rPr>
        <w:t>从职称情况看，目前我州县市、乡镇两级的正高级职称专业技术人员有4人、副高级职称有299人,占现有专业技术人员总数的0.2%和14.75%；州级层面上正高级职称有</w:t>
      </w:r>
      <w:r>
        <w:rPr>
          <w:rFonts w:ascii="仿宋_GB2312" w:hAnsi="微软雅黑" w:eastAsia="仿宋_GB2312"/>
          <w:color w:val="000000"/>
          <w:sz w:val="32"/>
          <w:szCs w:val="32"/>
        </w:rPr>
        <w:t>5</w:t>
      </w:r>
      <w:r>
        <w:rPr>
          <w:rFonts w:hint="eastAsia" w:ascii="仿宋_GB2312" w:hAnsi="微软雅黑" w:eastAsia="仿宋_GB2312"/>
          <w:color w:val="000000"/>
          <w:sz w:val="32"/>
          <w:szCs w:val="32"/>
        </w:rPr>
        <w:t>人，副高级职称有4</w:t>
      </w:r>
      <w:r>
        <w:rPr>
          <w:rFonts w:ascii="仿宋_GB2312" w:hAnsi="微软雅黑" w:eastAsia="仿宋_GB2312"/>
          <w:color w:val="000000"/>
          <w:sz w:val="32"/>
          <w:szCs w:val="32"/>
        </w:rPr>
        <w:t>7</w:t>
      </w:r>
      <w:r>
        <w:rPr>
          <w:rFonts w:hint="eastAsia" w:ascii="仿宋_GB2312" w:hAnsi="微软雅黑" w:eastAsia="仿宋_GB2312"/>
          <w:color w:val="000000"/>
          <w:sz w:val="32"/>
          <w:szCs w:val="32"/>
        </w:rPr>
        <w:t>人，分别占1</w:t>
      </w:r>
      <w:r>
        <w:rPr>
          <w:rFonts w:ascii="仿宋_GB2312" w:hAnsi="微软雅黑" w:eastAsia="仿宋_GB2312"/>
          <w:color w:val="000000"/>
          <w:sz w:val="32"/>
          <w:szCs w:val="32"/>
        </w:rPr>
        <w:t>.5%</w:t>
      </w:r>
      <w:r>
        <w:rPr>
          <w:rFonts w:hint="eastAsia" w:ascii="仿宋_GB2312" w:hAnsi="微软雅黑" w:eastAsia="仿宋_GB2312"/>
          <w:color w:val="000000"/>
          <w:sz w:val="32"/>
          <w:szCs w:val="32"/>
        </w:rPr>
        <w:t>和1</w:t>
      </w:r>
      <w:r>
        <w:rPr>
          <w:rFonts w:ascii="仿宋_GB2312" w:hAnsi="微软雅黑" w:eastAsia="仿宋_GB2312"/>
          <w:color w:val="000000"/>
          <w:sz w:val="32"/>
          <w:szCs w:val="32"/>
        </w:rPr>
        <w:t>4.9%</w:t>
      </w:r>
      <w:r>
        <w:rPr>
          <w:rFonts w:hint="eastAsia" w:ascii="仿宋_GB2312" w:hAnsi="微软雅黑" w:eastAsia="仿宋_GB2312"/>
          <w:color w:val="000000"/>
          <w:sz w:val="32"/>
          <w:szCs w:val="32"/>
        </w:rPr>
        <w:t>。与省内遵义市、六盘水市等地区相比，我州农业高层次人才尤其是正高级职称人员数量还有不小差距，2</w:t>
      </w:r>
      <w:r>
        <w:rPr>
          <w:rFonts w:ascii="仿宋_GB2312" w:hAnsi="微软雅黑" w:eastAsia="仿宋_GB2312"/>
          <w:color w:val="000000"/>
          <w:sz w:val="32"/>
          <w:szCs w:val="32"/>
        </w:rPr>
        <w:t>021</w:t>
      </w:r>
      <w:r>
        <w:rPr>
          <w:rFonts w:hint="eastAsia" w:ascii="仿宋_GB2312" w:hAnsi="微软雅黑" w:eastAsia="仿宋_GB2312"/>
          <w:color w:val="000000"/>
          <w:sz w:val="32"/>
          <w:szCs w:val="32"/>
        </w:rPr>
        <w:t>年全省农业农村人才工作会议资料显示，目前遵义市全市有正高级职称</w:t>
      </w:r>
      <w:r>
        <w:rPr>
          <w:rFonts w:ascii="仿宋_GB2312" w:hAnsi="微软雅黑" w:eastAsia="仿宋_GB2312"/>
          <w:color w:val="000000"/>
          <w:sz w:val="32"/>
          <w:szCs w:val="32"/>
        </w:rPr>
        <w:t>50人</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占专业技术人员总数的1.3%</w:t>
      </w:r>
      <w:r>
        <w:rPr>
          <w:rFonts w:hint="eastAsia" w:ascii="仿宋_GB2312" w:hAnsi="微软雅黑" w:eastAsia="仿宋_GB2312"/>
          <w:color w:val="000000"/>
          <w:sz w:val="32"/>
          <w:szCs w:val="32"/>
        </w:rPr>
        <w:t>，其中市级拥有正高级职称的人员有1</w:t>
      </w:r>
      <w:r>
        <w:rPr>
          <w:rFonts w:ascii="仿宋_GB2312" w:hAnsi="微软雅黑" w:eastAsia="仿宋_GB2312"/>
          <w:color w:val="000000"/>
          <w:sz w:val="32"/>
          <w:szCs w:val="32"/>
        </w:rPr>
        <w:t>0</w:t>
      </w:r>
      <w:r>
        <w:rPr>
          <w:rFonts w:hint="eastAsia" w:ascii="仿宋_GB2312" w:hAnsi="微软雅黑" w:eastAsia="仿宋_GB2312"/>
          <w:color w:val="000000"/>
          <w:sz w:val="32"/>
          <w:szCs w:val="32"/>
        </w:rPr>
        <w:t>人</w:t>
      </w:r>
      <w:r>
        <w:rPr>
          <w:rFonts w:ascii="仿宋_GB2312" w:hAnsi="微软雅黑" w:eastAsia="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仿宋_GB2312" w:hAnsi="微软雅黑" w:eastAsia="仿宋_GB2312"/>
          <w:color w:val="000000"/>
          <w:sz w:val="32"/>
          <w:szCs w:val="32"/>
        </w:rPr>
      </w:pPr>
      <w:r>
        <w:rPr>
          <w:rFonts w:hint="eastAsia" w:ascii="仿宋_GB2312" w:hAnsi="微软雅黑" w:eastAsia="仿宋_GB2312"/>
          <w:b/>
          <w:bCs/>
          <w:color w:val="000000"/>
          <w:sz w:val="32"/>
          <w:szCs w:val="32"/>
        </w:rPr>
        <w:t>2.农业高层次人才储备深度有待加强。</w:t>
      </w:r>
      <w:r>
        <w:rPr>
          <w:rFonts w:hint="eastAsia" w:ascii="仿宋_GB2312" w:hAnsi="微软雅黑" w:eastAsia="仿宋_GB2312"/>
          <w:color w:val="000000"/>
          <w:sz w:val="32"/>
          <w:szCs w:val="32"/>
        </w:rPr>
        <w:t>我州县市、乡镇等基层农技推广系统在编不在岗人数达</w:t>
      </w:r>
      <w:r>
        <w:rPr>
          <w:rFonts w:ascii="仿宋_GB2312" w:hAnsi="微软雅黑" w:eastAsia="仿宋_GB2312"/>
          <w:color w:val="000000"/>
          <w:sz w:val="32"/>
          <w:szCs w:val="32"/>
        </w:rPr>
        <w:t>433人，占在编总人数2410人的17.97%</w:t>
      </w:r>
      <w:r>
        <w:rPr>
          <w:rFonts w:hint="eastAsia" w:ascii="仿宋_GB2312" w:hAnsi="微软雅黑" w:eastAsia="仿宋_GB2312"/>
          <w:color w:val="000000"/>
          <w:sz w:val="32"/>
          <w:szCs w:val="32"/>
        </w:rPr>
        <w:t>，特别是在乡镇，农技干部从事非农工作现象突出，极大影响农业科技人才的成长和进步。加上缺乏充足的资金开展农业科技项目，体制内能够通过实施项目方式锻炼提升技术水平的机会有限，农技人员缺乏充分展示、历练、提升自我能力水平的机会，导致我州农业高层次人才储备深度不足。如2</w:t>
      </w:r>
      <w:r>
        <w:rPr>
          <w:rFonts w:ascii="仿宋_GB2312" w:hAnsi="微软雅黑" w:eastAsia="仿宋_GB2312"/>
          <w:color w:val="000000"/>
          <w:sz w:val="32"/>
          <w:szCs w:val="32"/>
        </w:rPr>
        <w:t>020</w:t>
      </w:r>
      <w:r>
        <w:rPr>
          <w:rFonts w:hint="eastAsia" w:ascii="仿宋_GB2312" w:hAnsi="微软雅黑" w:eastAsia="仿宋_GB2312"/>
          <w:color w:val="000000"/>
          <w:sz w:val="32"/>
          <w:szCs w:val="32"/>
        </w:rPr>
        <w:t>年全省市州级以下的农业系列副高级职称专业技术人员申报正高级职称人数共1</w:t>
      </w:r>
      <w:r>
        <w:rPr>
          <w:rFonts w:ascii="仿宋_GB2312" w:hAnsi="微软雅黑" w:eastAsia="仿宋_GB2312"/>
          <w:color w:val="000000"/>
          <w:sz w:val="32"/>
          <w:szCs w:val="32"/>
        </w:rPr>
        <w:t>63</w:t>
      </w:r>
      <w:r>
        <w:rPr>
          <w:rFonts w:hint="eastAsia" w:ascii="仿宋_GB2312" w:hAnsi="微软雅黑" w:eastAsia="仿宋_GB2312"/>
          <w:color w:val="000000"/>
          <w:sz w:val="32"/>
          <w:szCs w:val="32"/>
        </w:rPr>
        <w:t>人，我州只有6人按照条件申报，州级仅有州农科院1人申报。</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仿宋_GB2312" w:hAnsi="微软雅黑" w:eastAsia="仿宋_GB2312"/>
          <w:color w:val="000000"/>
          <w:sz w:val="32"/>
          <w:szCs w:val="32"/>
        </w:rPr>
      </w:pPr>
      <w:r>
        <w:rPr>
          <w:rFonts w:hint="eastAsia" w:ascii="仿宋_GB2312" w:hAnsi="微软雅黑" w:eastAsia="仿宋_GB2312"/>
          <w:b/>
          <w:bCs/>
          <w:color w:val="000000"/>
          <w:sz w:val="32"/>
          <w:szCs w:val="32"/>
        </w:rPr>
        <w:t>3.州级层面正高级职称评聘矛盾较为突出。</w:t>
      </w:r>
      <w:r>
        <w:rPr>
          <w:rFonts w:hint="eastAsia" w:ascii="仿宋_GB2312" w:hAnsi="微软雅黑" w:eastAsia="仿宋_GB2312"/>
          <w:color w:val="000000"/>
          <w:sz w:val="32"/>
          <w:szCs w:val="32"/>
        </w:rPr>
        <w:t>目前我州县市、乡镇级农业系列正高级职称评聘不受到岗位设置限制，通过“即评即聘”政策予以聘用，基层专业技术人才队伍结构得到优化，活力得到激发，为全面推进乡村振兴提供人才制度保证。但州级层面正高级职称评聘受到本单位岗位结构比例限制，即便符合正高级职称申报条件，也难以获取资格以及得到聘任，这是我州州级层面正高级职称数量少的主要原因。已获取副高职称的专业技术人员没有晋升到正高级职称的空间，无法空出相应岗位，这一矛盾导致许多年纪轻、学历高的农技人员职称晋升缓慢，很大程度上影响了农业专业技术人员的工作积极性。正高级职称专业技术人员的匮乏，也在不同程度上影响我州农业科技发展成果在省内的地位，例如我州与其他兄弟市州争取省级以上农业项目时，有时因为高层次人才队伍不足，科技团队力量薄弱，导致竞争力不强。</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仿宋_GB2312" w:hAnsi="微软雅黑" w:eastAsia="仿宋_GB2312"/>
          <w:color w:val="000000"/>
          <w:sz w:val="32"/>
          <w:szCs w:val="32"/>
          <w:lang w:eastAsia="zh-CN"/>
        </w:rPr>
      </w:pPr>
      <w:r>
        <w:rPr>
          <w:rFonts w:hint="eastAsia" w:ascii="仿宋_GB2312" w:hAnsi="微软雅黑" w:eastAsia="仿宋_GB2312"/>
          <w:color w:val="000000"/>
          <w:sz w:val="32"/>
          <w:szCs w:val="32"/>
        </w:rPr>
        <w:t>建议</w:t>
      </w:r>
      <w:r>
        <w:rPr>
          <w:rFonts w:hint="eastAsia" w:ascii="仿宋_GB2312" w:hAnsi="微软雅黑"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pPr>
      <w:r>
        <w:rPr>
          <w:rFonts w:hint="eastAsia" w:ascii="仿宋_GB2312" w:hAnsi="微软雅黑" w:eastAsia="仿宋_GB2312"/>
          <w:b/>
          <w:bCs/>
          <w:color w:val="000000"/>
          <w:sz w:val="32"/>
          <w:szCs w:val="32"/>
        </w:rPr>
        <w:t>1.进一步提高对农业高层次人才队伍建设的重要性认识。</w:t>
      </w:r>
      <w:r>
        <w:rPr>
          <w:rFonts w:hint="eastAsia" w:ascii="黑体" w:hAnsi="黑体" w:eastAsia="黑体" w:cs="黑体"/>
          <w:color w:val="000000"/>
          <w:sz w:val="32"/>
          <w:szCs w:val="32"/>
          <w:lang w:eastAsia="zh-CN"/>
        </w:rPr>
        <w:t>实现</w:t>
      </w:r>
      <w:r>
        <w:rPr>
          <w:rFonts w:hint="eastAsia" w:ascii="仿宋_GB2312" w:hAnsi="微软雅黑" w:eastAsia="仿宋_GB2312"/>
          <w:color w:val="000000"/>
          <w:sz w:val="32"/>
          <w:szCs w:val="32"/>
        </w:rPr>
        <w:t>乡村振兴</w:t>
      </w:r>
      <w:r>
        <w:rPr>
          <w:rFonts w:hint="eastAsia" w:ascii="仿宋_GB2312" w:hAnsi="微软雅黑" w:eastAsia="仿宋_GB2312"/>
          <w:color w:val="000000"/>
          <w:sz w:val="32"/>
          <w:szCs w:val="32"/>
          <w:lang w:eastAsia="zh-CN"/>
        </w:rPr>
        <w:t>和农业现代化离不开农业科技支撑，农业科技进步和取得突破</w:t>
      </w:r>
      <w:r>
        <w:rPr>
          <w:rFonts w:hint="eastAsia" w:ascii="仿宋_GB2312" w:hAnsi="微软雅黑" w:eastAsia="仿宋_GB2312"/>
          <w:color w:val="000000"/>
          <w:sz w:val="32"/>
          <w:szCs w:val="32"/>
        </w:rPr>
        <w:t>关键在人</w:t>
      </w:r>
      <w:r>
        <w:rPr>
          <w:rFonts w:hint="eastAsia" w:ascii="仿宋_GB2312" w:hAnsi="微软雅黑" w:eastAsia="仿宋_GB2312"/>
          <w:color w:val="000000"/>
          <w:sz w:val="32"/>
          <w:szCs w:val="32"/>
          <w:lang w:eastAsia="zh-CN"/>
        </w:rPr>
        <w:t>，我州</w:t>
      </w:r>
      <w:r>
        <w:rPr>
          <w:rFonts w:hint="eastAsia" w:ascii="仿宋_GB2312" w:hAnsi="微软雅黑" w:eastAsia="仿宋_GB2312"/>
          <w:color w:val="000000"/>
          <w:sz w:val="32"/>
          <w:szCs w:val="32"/>
        </w:rPr>
        <w:t>要深刻认识加快培育高层次农业科技人才的重要性</w:t>
      </w:r>
      <w:r>
        <w:rPr>
          <w:rFonts w:hint="eastAsia" w:ascii="仿宋_GB2312" w:hAnsi="微软雅黑" w:eastAsia="仿宋_GB2312"/>
          <w:color w:val="000000"/>
          <w:sz w:val="32"/>
          <w:szCs w:val="32"/>
          <w:lang w:eastAsia="zh-CN"/>
        </w:rPr>
        <w:t>和紧迫性</w:t>
      </w:r>
      <w:r>
        <w:rPr>
          <w:rFonts w:hint="eastAsia" w:ascii="仿宋_GB2312" w:hAnsi="微软雅黑" w:eastAsia="仿宋_GB2312"/>
          <w:color w:val="000000"/>
          <w:sz w:val="32"/>
          <w:szCs w:val="32"/>
        </w:rPr>
        <w:t>，把农业高层次人才队伍建设摆上工作的重要议程，纳入</w:t>
      </w:r>
      <w:r>
        <w:rPr>
          <w:rFonts w:hint="eastAsia" w:ascii="仿宋_GB2312" w:hAnsi="微软雅黑" w:eastAsia="仿宋_GB2312"/>
          <w:color w:val="000000"/>
          <w:sz w:val="32"/>
          <w:szCs w:val="32"/>
          <w:lang w:eastAsia="zh-CN"/>
        </w:rPr>
        <w:t>州县两级人才队伍建设</w:t>
      </w:r>
      <w:r>
        <w:rPr>
          <w:rFonts w:hint="eastAsia" w:ascii="仿宋_GB2312" w:hAnsi="微软雅黑" w:eastAsia="仿宋_GB2312"/>
          <w:color w:val="000000"/>
          <w:sz w:val="32"/>
          <w:szCs w:val="32"/>
        </w:rPr>
        <w:t>的总体规划，统一部署，认真实施，构建梯次合理的农业科技人才队伍，更好支撑我州农业科技自立自强。</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仿宋_GB2312" w:eastAsia="仿宋_GB2312"/>
          <w:sz w:val="32"/>
          <w:szCs w:val="32"/>
        </w:rPr>
      </w:pPr>
      <w:r>
        <w:rPr>
          <w:rFonts w:hint="eastAsia" w:ascii="仿宋_GB2312" w:hAnsi="微软雅黑" w:eastAsia="仿宋_GB2312"/>
          <w:b/>
          <w:bCs/>
          <w:color w:val="000000"/>
          <w:sz w:val="32"/>
          <w:szCs w:val="32"/>
        </w:rPr>
        <w:t>2.持续深化体制机制改革。</w:t>
      </w:r>
      <w:r>
        <w:rPr>
          <w:rFonts w:hint="eastAsia" w:ascii="仿宋_GB2312" w:hAnsi="微软雅黑" w:eastAsia="仿宋_GB2312"/>
          <w:color w:val="000000"/>
          <w:sz w:val="32"/>
          <w:szCs w:val="32"/>
        </w:rPr>
        <w:t>习近平总书记在中央人才会议中强调，要深化人才发展体制机制改革。要在我州现有职称制度改革成果基础上，深入推进农业高层次人才职称评审制度改革，建议对州、县市、乡镇符合正高级职称申报条件的专业技术人员，其申报均可不受本单位岗位结构比例限制，通过特色岗或者“即评即聘”政策予以聘用，</w:t>
      </w:r>
      <w:r>
        <w:rPr>
          <w:rFonts w:hint="eastAsia" w:ascii="仿宋_GB2312" w:eastAsia="仿宋_GB2312"/>
          <w:sz w:val="32"/>
          <w:szCs w:val="32"/>
        </w:rPr>
        <w:t>营造人人努力均有机会的干事创业氛围，只有突破这一壁垒，后续的人才培养、人才引进才能见成效。</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仿宋_GB2312" w:hAnsi="微软雅黑" w:eastAsia="仿宋_GB2312"/>
          <w:color w:val="000000"/>
          <w:sz w:val="32"/>
          <w:szCs w:val="32"/>
        </w:rPr>
      </w:pPr>
      <w:r>
        <w:rPr>
          <w:rFonts w:hint="eastAsia" w:ascii="仿宋_GB2312" w:hAnsi="微软雅黑" w:eastAsia="仿宋_GB2312"/>
          <w:b/>
          <w:bCs/>
          <w:color w:val="000000"/>
          <w:sz w:val="32"/>
          <w:szCs w:val="32"/>
        </w:rPr>
        <w:t>3.重视农业高层次人才培养平台建设，为高层次人才搭建创新创业舞台。</w:t>
      </w:r>
      <w:r>
        <w:rPr>
          <w:rFonts w:ascii="仿宋_GB2312" w:hAnsi="微软雅黑" w:eastAsia="仿宋_GB2312"/>
          <w:color w:val="000000"/>
          <w:sz w:val="32"/>
          <w:szCs w:val="32"/>
        </w:rPr>
        <w:t>聚焦</w:t>
      </w:r>
      <w:r>
        <w:rPr>
          <w:rFonts w:hint="eastAsia" w:ascii="仿宋_GB2312" w:hAnsi="微软雅黑" w:eastAsia="仿宋_GB2312"/>
          <w:color w:val="000000"/>
          <w:sz w:val="32"/>
          <w:szCs w:val="32"/>
        </w:rPr>
        <w:t>我州农业特色优势产业发展</w:t>
      </w:r>
      <w:r>
        <w:rPr>
          <w:rFonts w:ascii="仿宋_GB2312" w:hAnsi="微软雅黑" w:eastAsia="仿宋_GB2312"/>
          <w:color w:val="000000"/>
          <w:sz w:val="32"/>
          <w:szCs w:val="32"/>
        </w:rPr>
        <w:t>需求和重大任务，</w:t>
      </w:r>
      <w:r>
        <w:rPr>
          <w:rFonts w:hint="eastAsia" w:ascii="仿宋_GB2312" w:hAnsi="微软雅黑" w:eastAsia="仿宋_GB2312"/>
          <w:color w:val="000000"/>
          <w:sz w:val="32"/>
          <w:szCs w:val="32"/>
        </w:rPr>
        <w:t>发挥州管专家行业技术的领军作用，组建一批产业专家团队，让更多青年人才担纲领衔重要项目任务，通过联合攻关、实战历练，发现和培养农业高层次人才，引领创新方向。统筹农业、科技项目和平台条件，各级财政要强化有关农业项目实施的经费保障，农业项目资金尽量不列入整合范畴，为农业科技人员顺利实施项目、推动产业振兴提供坚强保障。</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pPr>
      <w:r>
        <w:rPr>
          <w:rFonts w:hint="eastAsia" w:ascii="仿宋_GB2312" w:hAnsi="微软雅黑" w:eastAsia="仿宋_GB2312"/>
          <w:b/>
          <w:bCs/>
          <w:color w:val="000000"/>
          <w:sz w:val="32"/>
          <w:szCs w:val="32"/>
        </w:rPr>
        <w:t>4.做好农业高层次人才引进工作。</w:t>
      </w:r>
      <w:r>
        <w:rPr>
          <w:rFonts w:hint="eastAsia" w:ascii="仿宋_GB2312" w:hAnsi="微软雅黑" w:eastAsia="仿宋_GB2312"/>
          <w:color w:val="000000"/>
          <w:sz w:val="32"/>
          <w:szCs w:val="32"/>
        </w:rPr>
        <w:t>以我州当前农业产业发展急需紧缺人才为重点，进一步加大对省内外高层次领军人才的引进力度，通过优化人才引进方案，畅通来黔东南创业“绿色通道”，提供工作、生活便捷服务等具体举措，解决引进人才后顾之忧，不断增强黔东南对人才的吸引力、亲和力，确保引进人才引得进、留得住，</w:t>
      </w:r>
      <w:r>
        <w:rPr>
          <w:rFonts w:ascii="仿宋_GB2312" w:hAnsi="宋体" w:eastAsia="仿宋_GB2312" w:cs="仿宋_GB2312"/>
          <w:color w:val="000000"/>
          <w:kern w:val="0"/>
          <w:sz w:val="31"/>
          <w:szCs w:val="31"/>
          <w:lang w:bidi="ar"/>
        </w:rPr>
        <w:t>为高质量发展提供强有力的人才支撑和智力支持</w:t>
      </w:r>
      <w:r>
        <w:rPr>
          <w:rFonts w:hint="eastAsia" w:ascii="仿宋_GB2312" w:hAnsi="宋体" w:eastAsia="仿宋_GB2312" w:cs="仿宋_GB2312"/>
          <w:color w:val="000000"/>
          <w:kern w:val="0"/>
          <w:sz w:val="31"/>
          <w:szCs w:val="31"/>
          <w:lang w:bidi="ar"/>
        </w:rPr>
        <w:t>。</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仿宋_GB2312" w:hAnsi="微软雅黑" w:eastAsia="仿宋_GB2312"/>
          <w:color w:val="000000"/>
          <w:sz w:val="32"/>
          <w:szCs w:val="32"/>
        </w:rPr>
      </w:pPr>
    </w:p>
    <w:p>
      <w:pPr>
        <w:spacing w:line="560" w:lineRule="exact"/>
        <w:ind w:firstLine="642"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noPunctuationKerning w:val="true"/>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F1A5C90"/>
    <w:rsid w:val="42F10C9F"/>
    <w:rsid w:val="493508EE"/>
    <w:rsid w:val="497C7186"/>
    <w:rsid w:val="4A196944"/>
    <w:rsid w:val="4F1E6C2C"/>
    <w:rsid w:val="4F6B5D70"/>
    <w:rsid w:val="507F065A"/>
    <w:rsid w:val="5236789E"/>
    <w:rsid w:val="559F1A55"/>
    <w:rsid w:val="5A7C34BF"/>
    <w:rsid w:val="5AA17385"/>
    <w:rsid w:val="5B7C24C8"/>
    <w:rsid w:val="61895CCF"/>
    <w:rsid w:val="66F35DD9"/>
    <w:rsid w:val="6854075C"/>
    <w:rsid w:val="69A37ABB"/>
    <w:rsid w:val="7C1F064D"/>
    <w:rsid w:val="FFF7D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0"/>
    </w:r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 w:type="paragraph" w:customStyle="1" w:styleId="21">
    <w:name w:val="正文-公1"/>
    <w:basedOn w:val="1"/>
    <w:qFormat/>
    <w:uiPriority w:val="99"/>
    <w:pPr>
      <w:ind w:firstLine="200" w:firstLineChars="200"/>
    </w:pPr>
    <w:rPr>
      <w:rFonts w:ascii="Calibri" w:hAnsi="Calibri"/>
    </w:rPr>
  </w:style>
  <w:style w:type="paragraph" w:customStyle="1" w:styleId="22">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3</TotalTime>
  <ScaleCrop>false</ScaleCrop>
  <LinksUpToDate>false</LinksUpToDate>
  <CharactersWithSpaces>2054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ysgz</cp:lastModifiedBy>
  <cp:lastPrinted>2021-02-26T10:55:00Z</cp:lastPrinted>
  <dcterms:modified xsi:type="dcterms:W3CDTF">2022-01-05T10:16:46Z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0BEFFA9D6DA34548976C4312CA596319</vt:lpwstr>
  </property>
</Properties>
</file>