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0E" w:rsidRDefault="00F24D24">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FF6E0E" w:rsidRDefault="00F24D24">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FF6E0E" w:rsidRDefault="00F24D24">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FF6E0E" w:rsidRDefault="00FF6E0E">
      <w:pPr>
        <w:spacing w:line="320" w:lineRule="exact"/>
        <w:jc w:val="center"/>
        <w:textAlignment w:val="top"/>
        <w:rPr>
          <w:rStyle w:val="NormalCharacter"/>
          <w:rFonts w:ascii="宋体" w:hAnsi="宋体"/>
          <w:kern w:val="0"/>
          <w:sz w:val="24"/>
        </w:rPr>
      </w:pPr>
    </w:p>
    <w:p w:rsidR="00FF6E0E" w:rsidRDefault="00FF6E0E">
      <w:pPr>
        <w:spacing w:line="320" w:lineRule="exact"/>
        <w:jc w:val="center"/>
        <w:textAlignment w:val="top"/>
        <w:rPr>
          <w:rStyle w:val="NormalCharacter"/>
          <w:rFonts w:ascii="宋体" w:hAnsi="宋体"/>
          <w:kern w:val="0"/>
          <w:sz w:val="24"/>
        </w:rPr>
      </w:pPr>
    </w:p>
    <w:p w:rsidR="00FF6E0E" w:rsidRDefault="00FF6E0E">
      <w:pPr>
        <w:spacing w:line="760" w:lineRule="exact"/>
        <w:textAlignment w:val="top"/>
        <w:rPr>
          <w:rStyle w:val="NormalCharacter"/>
          <w:rFonts w:ascii="宋体" w:hAnsi="宋体"/>
          <w:kern w:val="0"/>
          <w:sz w:val="24"/>
        </w:rPr>
      </w:pPr>
      <w:r w:rsidRPr="00FF6E0E">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FF6E0E" w:rsidRDefault="00FF6E0E"/>
              </w:txbxContent>
            </v:textbox>
            <w10:wrap type="none"/>
            <w10:anchorlock/>
          </v:rect>
        </w:pict>
      </w:r>
    </w:p>
    <w:p w:rsidR="00FF6E0E" w:rsidRDefault="00F24D24">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5D136A">
        <w:rPr>
          <w:rStyle w:val="NormalCharacter"/>
          <w:rFonts w:ascii="宋体" w:hAnsi="宋体" w:hint="eastAsia"/>
          <w:kern w:val="0"/>
          <w:sz w:val="24"/>
        </w:rPr>
        <w:t>71</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5D136A">
        <w:rPr>
          <w:rStyle w:val="NormalCharacter"/>
          <w:rFonts w:ascii="宋体" w:hAnsi="宋体" w:hint="eastAsia"/>
          <w:kern w:val="0"/>
          <w:sz w:val="24"/>
        </w:rPr>
        <w:t>政治</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FF6E0E" w:rsidRDefault="00FF6E0E">
      <w:pPr>
        <w:spacing w:line="320" w:lineRule="exact"/>
        <w:jc w:val="left"/>
        <w:rPr>
          <w:rStyle w:val="NormalCharacter"/>
          <w:rFonts w:ascii="宋体" w:hAnsi="宋体"/>
          <w:kern w:val="0"/>
          <w:sz w:val="24"/>
        </w:rPr>
      </w:pPr>
      <w:r w:rsidRPr="00FF6E0E">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FF6E0E" w:rsidRDefault="00FF6E0E"/>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FF6E0E">
        <w:tc>
          <w:tcPr>
            <w:tcW w:w="1753" w:type="dxa"/>
            <w:vAlign w:val="center"/>
          </w:tcPr>
          <w:p w:rsidR="00FF6E0E" w:rsidRDefault="00F24D24">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FF6E0E" w:rsidRDefault="005D136A">
            <w:pPr>
              <w:jc w:val="left"/>
              <w:rPr>
                <w:rStyle w:val="NormalCharacter"/>
                <w:rFonts w:ascii="宋体" w:hAnsi="宋体" w:cs="宋体"/>
                <w:b/>
                <w:bCs/>
                <w:kern w:val="0"/>
                <w:sz w:val="24"/>
              </w:rPr>
            </w:pPr>
            <w:r w:rsidRPr="005D136A">
              <w:rPr>
                <w:rStyle w:val="NormalCharacter"/>
                <w:rFonts w:ascii="宋体" w:eastAsiaTheme="minorEastAsia" w:hAnsi="宋体" w:cs="宋体" w:hint="eastAsia"/>
                <w:b/>
                <w:bCs/>
                <w:kern w:val="0"/>
                <w:sz w:val="24"/>
              </w:rPr>
              <w:t>关于进一步构建关爱职工心理健康服务体系的建议</w:t>
            </w:r>
          </w:p>
        </w:tc>
      </w:tr>
      <w:tr w:rsidR="00FF6E0E">
        <w:tc>
          <w:tcPr>
            <w:tcW w:w="1753" w:type="dxa"/>
            <w:vAlign w:val="center"/>
          </w:tcPr>
          <w:p w:rsidR="00FF6E0E" w:rsidRDefault="00F24D24">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FF6E0E" w:rsidRDefault="00F24D24">
            <w:pPr>
              <w:jc w:val="left"/>
              <w:rPr>
                <w:rStyle w:val="NormalCharacter"/>
                <w:rFonts w:ascii="宋体" w:hAnsi="宋体"/>
                <w:kern w:val="0"/>
                <w:sz w:val="24"/>
              </w:rPr>
            </w:pPr>
            <w:r>
              <w:rPr>
                <w:rStyle w:val="NormalCharacter"/>
                <w:rFonts w:ascii="宋体" w:hAnsi="宋体" w:hint="eastAsia"/>
                <w:kern w:val="0"/>
                <w:sz w:val="24"/>
              </w:rPr>
              <w:t>主办：</w:t>
            </w:r>
            <w:r w:rsidR="005D136A">
              <w:rPr>
                <w:rStyle w:val="NormalCharacter"/>
                <w:rFonts w:ascii="宋体" w:hAnsi="宋体" w:hint="eastAsia"/>
                <w:kern w:val="0"/>
                <w:sz w:val="24"/>
              </w:rPr>
              <w:t>州卫健局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5D136A">
              <w:rPr>
                <w:rStyle w:val="NormalCharacter"/>
                <w:rFonts w:ascii="宋体" w:hAnsi="宋体" w:hint="eastAsia"/>
                <w:kern w:val="0"/>
                <w:sz w:val="24"/>
              </w:rPr>
              <w:t>州人社局、州总工会</w:t>
            </w:r>
          </w:p>
        </w:tc>
      </w:tr>
      <w:tr w:rsidR="00FF6E0E">
        <w:tc>
          <w:tcPr>
            <w:tcW w:w="1753" w:type="dxa"/>
            <w:vAlign w:val="center"/>
          </w:tcPr>
          <w:p w:rsidR="00FF6E0E" w:rsidRDefault="00F24D24">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FF6E0E" w:rsidRDefault="00F24D24">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FF6E0E" w:rsidRDefault="00F24D24">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FF6E0E" w:rsidRDefault="00F24D24">
            <w:pPr>
              <w:jc w:val="left"/>
              <w:rPr>
                <w:rStyle w:val="NormalCharacter"/>
                <w:rFonts w:ascii="宋体" w:hAnsi="宋体"/>
                <w:kern w:val="0"/>
                <w:sz w:val="24"/>
              </w:rPr>
            </w:pPr>
            <w:r>
              <w:rPr>
                <w:rStyle w:val="NormalCharacter"/>
                <w:rFonts w:ascii="宋体" w:hAnsi="宋体" w:cs="宋体"/>
                <w:b/>
                <w:bCs/>
                <w:kern w:val="0"/>
                <w:sz w:val="24"/>
              </w:rPr>
              <w:t>联系电话</w:t>
            </w:r>
          </w:p>
        </w:tc>
      </w:tr>
      <w:tr w:rsidR="00FF6E0E">
        <w:tc>
          <w:tcPr>
            <w:tcW w:w="1753" w:type="dxa"/>
            <w:vAlign w:val="center"/>
          </w:tcPr>
          <w:p w:rsidR="00FF6E0E" w:rsidRDefault="005D136A">
            <w:pPr>
              <w:jc w:val="left"/>
              <w:rPr>
                <w:rStyle w:val="NormalCharacter"/>
                <w:rFonts w:ascii="宋体" w:hAnsi="宋体"/>
                <w:kern w:val="0"/>
                <w:sz w:val="24"/>
              </w:rPr>
            </w:pPr>
            <w:r w:rsidRPr="005D136A">
              <w:rPr>
                <w:rStyle w:val="NormalCharacter"/>
                <w:rFonts w:ascii="宋体" w:hAnsi="宋体" w:hint="eastAsia"/>
                <w:kern w:val="0"/>
                <w:sz w:val="24"/>
              </w:rPr>
              <w:t>陈远欣</w:t>
            </w:r>
          </w:p>
        </w:tc>
        <w:tc>
          <w:tcPr>
            <w:tcW w:w="3872" w:type="dxa"/>
            <w:vAlign w:val="center"/>
          </w:tcPr>
          <w:p w:rsidR="00FF6E0E" w:rsidRPr="005D136A" w:rsidRDefault="005D136A">
            <w:pPr>
              <w:jc w:val="left"/>
              <w:rPr>
                <w:rStyle w:val="NormalCharacter"/>
                <w:rFonts w:ascii="宋体" w:hAnsi="宋体"/>
                <w:b/>
                <w:kern w:val="0"/>
                <w:sz w:val="24"/>
              </w:rPr>
            </w:pPr>
            <w:r w:rsidRPr="005D136A">
              <w:rPr>
                <w:rStyle w:val="NormalCharacter"/>
                <w:rFonts w:ascii="宋体" w:hAnsi="宋体" w:hint="eastAsia"/>
                <w:kern w:val="0"/>
                <w:sz w:val="24"/>
              </w:rPr>
              <w:t>黄平县总工会</w:t>
            </w:r>
          </w:p>
        </w:tc>
        <w:tc>
          <w:tcPr>
            <w:tcW w:w="1440" w:type="dxa"/>
            <w:vAlign w:val="center"/>
          </w:tcPr>
          <w:p w:rsidR="00FF6E0E" w:rsidRDefault="00F24D24">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FF6E0E" w:rsidRDefault="005D136A">
            <w:pPr>
              <w:jc w:val="left"/>
              <w:rPr>
                <w:rStyle w:val="NormalCharacter"/>
                <w:rFonts w:ascii="宋体" w:hAnsi="宋体"/>
                <w:kern w:val="0"/>
                <w:sz w:val="24"/>
              </w:rPr>
            </w:pPr>
            <w:r w:rsidRPr="005D136A">
              <w:rPr>
                <w:rStyle w:val="NormalCharacter"/>
                <w:rFonts w:ascii="宋体" w:hAnsi="宋体" w:hint="eastAsia"/>
                <w:kern w:val="0"/>
                <w:sz w:val="24"/>
              </w:rPr>
              <w:t>15286379474</w:t>
            </w:r>
          </w:p>
        </w:tc>
      </w:tr>
      <w:tr w:rsidR="00FF6E0E">
        <w:tc>
          <w:tcPr>
            <w:tcW w:w="1753" w:type="dxa"/>
            <w:vAlign w:val="center"/>
          </w:tcPr>
          <w:p w:rsidR="00FF6E0E" w:rsidRDefault="00F24D24">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FF6E0E" w:rsidRDefault="00F24D24">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FF6E0E" w:rsidRDefault="00F24D24">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FF6E0E" w:rsidRDefault="00FF6E0E">
      <w:pPr>
        <w:jc w:val="left"/>
        <w:rPr>
          <w:rStyle w:val="NormalCharacter"/>
          <w:rFonts w:ascii="宋体" w:hAnsi="宋体"/>
          <w:kern w:val="0"/>
          <w:sz w:val="24"/>
        </w:rPr>
      </w:pPr>
      <w:r w:rsidRPr="00FF6E0E">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FF6E0E" w:rsidRDefault="00FF6E0E"/>
              </w:txbxContent>
            </v:textbox>
            <w10:wrap type="none"/>
            <w10:anchorlock/>
          </v:rect>
        </w:pict>
      </w:r>
    </w:p>
    <w:p w:rsidR="00FF6E0E" w:rsidRDefault="00F24D24">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5D136A" w:rsidRPr="005D136A" w:rsidRDefault="005D136A" w:rsidP="005D136A">
      <w:pPr>
        <w:pStyle w:val="1"/>
        <w:widowControl/>
        <w:shd w:val="clear" w:color="auto" w:fill="FFFFFF"/>
        <w:spacing w:beforeAutospacing="0" w:afterAutospacing="0" w:line="560" w:lineRule="exact"/>
        <w:ind w:firstLineChars="200" w:firstLine="640"/>
        <w:jc w:val="both"/>
        <w:rPr>
          <w:rFonts w:ascii="仿宋" w:eastAsia="仿宋" w:hAnsi="仿宋" w:cs="仿宋_GB2312" w:hint="default"/>
          <w:b w:val="0"/>
          <w:sz w:val="32"/>
          <w:szCs w:val="32"/>
        </w:rPr>
      </w:pPr>
      <w:r w:rsidRPr="005D136A">
        <w:rPr>
          <w:rFonts w:ascii="仿宋" w:eastAsia="仿宋" w:hAnsi="仿宋" w:cs="仿宋_GB2312"/>
          <w:b w:val="0"/>
          <w:sz w:val="32"/>
          <w:szCs w:val="32"/>
        </w:rPr>
        <w:t>随着经济社会的快速发展,工作和生活节奏的加快,职工的心理健康问题日益显现。如基层干部面临“上面千把锤，下面一根钉”</w:t>
      </w:r>
      <w:r w:rsidRPr="005D136A">
        <w:rPr>
          <w:rFonts w:ascii="仿宋" w:eastAsia="仿宋" w:hAnsi="仿宋" w:cs="仿宋_GB2312"/>
          <w:sz w:val="32"/>
          <w:szCs w:val="32"/>
        </w:rPr>
        <w:t>，</w:t>
      </w:r>
      <w:r w:rsidRPr="005D136A">
        <w:rPr>
          <w:rStyle w:val="a6"/>
          <w:rFonts w:ascii="仿宋" w:eastAsia="仿宋" w:hAnsi="仿宋" w:cs="仿宋_GB2312"/>
          <w:sz w:val="32"/>
          <w:szCs w:val="32"/>
        </w:rPr>
        <w:t>基层工作头绪多、任务重，大多数基层干部常处于辛苦、忙碌的工作状态。</w:t>
      </w:r>
      <w:r w:rsidRPr="005D136A">
        <w:rPr>
          <w:rFonts w:ascii="仿宋" w:eastAsia="仿宋" w:hAnsi="仿宋" w:cs="仿宋_GB2312"/>
          <w:b w:val="0"/>
          <w:sz w:val="32"/>
          <w:szCs w:val="32"/>
        </w:rPr>
        <w:t>疫情防控进入常态化后，大量医务工作者、公安民警和社区工作者仍坚守在防疫一线，他们的工作强度大，工作压力也大。心理健康不仅关系到职工的健康问题，也直接影响职工的工作状态和工作质量。根据《中华人民共和国精神卫生法》“第十五条，用人单位应当创造有益于职工身心健康的工作环境，关注职工的心理健康;对处于职业发展特定时期或者在特殊岗位工作的职工，应当有针对性地开展心理健康教育。”根据《中华人民共和国安全生产法》“第四十四条</w:t>
      </w:r>
      <w:r w:rsidRPr="005D136A">
        <w:rPr>
          <w:rFonts w:ascii="仿宋" w:eastAsia="仿宋" w:hAnsi="仿宋" w:cs="仿宋_GB2312"/>
          <w:b w:val="0"/>
          <w:sz w:val="32"/>
          <w:szCs w:val="32"/>
        </w:rPr>
        <w:lastRenderedPageBreak/>
        <w:t>第二款，生产经营单位应当关注从业人员的身体、心理状况和行为习惯，加强对从业人员的心理疏导、精神慰藉，严格落实岗位安全生产责任，防范从业人员行为异常导致事故发生。”目前全州职工心理健康服务工作大多局限在少数部门自主开展状态，缺乏自上而下统一规范的体系和专业人才队伍，为帮助职工理顺情绪，化解矛盾，增进和谐，进一步构建关爱职工心理健康服务体系，助力构建新型和谐劳动关系，维护职工队伍稳定，特提出以下建议：</w:t>
      </w:r>
    </w:p>
    <w:p w:rsidR="005D136A" w:rsidRPr="005D136A" w:rsidRDefault="005D136A" w:rsidP="005D136A">
      <w:pPr>
        <w:spacing w:line="560" w:lineRule="exact"/>
        <w:ind w:firstLineChars="200" w:firstLine="643"/>
        <w:rPr>
          <w:rFonts w:ascii="仿宋" w:eastAsia="仿宋" w:hAnsi="仿宋" w:cs="仿宋_GB2312"/>
          <w:sz w:val="32"/>
          <w:szCs w:val="32"/>
        </w:rPr>
      </w:pPr>
      <w:r w:rsidRPr="005D136A">
        <w:rPr>
          <w:rFonts w:ascii="仿宋" w:eastAsia="仿宋" w:hAnsi="仿宋" w:cs="仿宋_GB2312" w:hint="eastAsia"/>
          <w:b/>
          <w:bCs/>
          <w:sz w:val="32"/>
          <w:szCs w:val="32"/>
        </w:rPr>
        <w:t>1、建立健全关爱职工心理健康服务体系机制。</w:t>
      </w:r>
      <w:r w:rsidRPr="005D136A">
        <w:rPr>
          <w:rFonts w:ascii="仿宋" w:eastAsia="仿宋" w:hAnsi="仿宋" w:cs="仿宋_GB2312" w:hint="eastAsia"/>
          <w:sz w:val="32"/>
          <w:szCs w:val="32"/>
        </w:rPr>
        <w:t>充分发挥政府、卫键、群团组织及相关部门共同参与的服务机制和体系，探索建立针对不同行业、地域、岗位属性的职工心理健康监测指标体系，推动服务覆盖面更广泛、服务内容更精准，切实惠及广大干部职工。</w:t>
      </w:r>
    </w:p>
    <w:p w:rsidR="005D136A" w:rsidRPr="005D136A" w:rsidRDefault="005D136A" w:rsidP="005D136A">
      <w:pPr>
        <w:spacing w:line="560" w:lineRule="exact"/>
        <w:ind w:firstLineChars="200" w:firstLine="643"/>
        <w:rPr>
          <w:rFonts w:ascii="仿宋" w:eastAsia="仿宋" w:hAnsi="仿宋" w:cs="仿宋_GB2312"/>
          <w:sz w:val="32"/>
          <w:szCs w:val="32"/>
        </w:rPr>
      </w:pPr>
      <w:r w:rsidRPr="005D136A">
        <w:rPr>
          <w:rFonts w:ascii="仿宋" w:eastAsia="仿宋" w:hAnsi="仿宋" w:cs="仿宋_GB2312" w:hint="eastAsia"/>
          <w:b/>
          <w:bCs/>
          <w:sz w:val="32"/>
          <w:szCs w:val="32"/>
        </w:rPr>
        <w:t>2、组建全州专业心理健康服务队伍。</w:t>
      </w:r>
      <w:r w:rsidRPr="005D136A">
        <w:rPr>
          <w:rFonts w:ascii="仿宋" w:eastAsia="仿宋" w:hAnsi="仿宋" w:cs="仿宋_GB2312" w:hint="eastAsia"/>
          <w:sz w:val="32"/>
          <w:szCs w:val="32"/>
        </w:rPr>
        <w:t>以资源整合和专业培养双管齐下推进，开展心理健康职业技术培训推动人才培养，以购买服务、志愿补贴等多形式吸纳社会资源、公益机构、心理健康咨询专家或心理健康专业志愿者等组建全州心理健康服务队伍人才库，每年至少一次深入各县开展心理健康讲座和专业性的心理疏导服务。</w:t>
      </w:r>
    </w:p>
    <w:p w:rsidR="005D136A" w:rsidRPr="005D136A" w:rsidRDefault="005D136A" w:rsidP="005D136A">
      <w:pPr>
        <w:spacing w:line="560" w:lineRule="exact"/>
        <w:ind w:firstLineChars="200" w:firstLine="643"/>
        <w:rPr>
          <w:rFonts w:ascii="仿宋" w:eastAsia="仿宋" w:hAnsi="仿宋" w:cs="仿宋_GB2312"/>
          <w:sz w:val="32"/>
          <w:szCs w:val="32"/>
        </w:rPr>
      </w:pPr>
      <w:r w:rsidRPr="005D136A">
        <w:rPr>
          <w:rFonts w:ascii="仿宋" w:eastAsia="仿宋" w:hAnsi="仿宋" w:cs="仿宋_GB2312" w:hint="eastAsia"/>
          <w:b/>
          <w:bCs/>
          <w:sz w:val="32"/>
          <w:szCs w:val="32"/>
        </w:rPr>
        <w:t>3、建立“职工心理服务驿站”阵地。</w:t>
      </w:r>
      <w:r w:rsidRPr="005D136A">
        <w:rPr>
          <w:rFonts w:ascii="仿宋" w:eastAsia="仿宋" w:hAnsi="仿宋" w:cs="仿宋_GB2312" w:hint="eastAsia"/>
          <w:sz w:val="32"/>
          <w:szCs w:val="32"/>
        </w:rPr>
        <w:t>全州和各县可组织成立一个“职工心理服务驿站”，每月定期开展一次心理咨询一对一服务，为有需求的职工开展心理健康筛查，心理咨询等服</w:t>
      </w:r>
      <w:r w:rsidRPr="005D136A">
        <w:rPr>
          <w:rFonts w:ascii="仿宋" w:eastAsia="仿宋" w:hAnsi="仿宋" w:cs="仿宋_GB2312" w:hint="eastAsia"/>
          <w:sz w:val="32"/>
          <w:szCs w:val="32"/>
        </w:rPr>
        <w:lastRenderedPageBreak/>
        <w:t>务。因县级缺乏心理咨询专业人才，且规避一些职工怕暴露隐私的担忧，建议由州心理健康服务专家下派蹲点开展服务。</w:t>
      </w:r>
    </w:p>
    <w:p w:rsidR="005D136A" w:rsidRPr="005D136A" w:rsidRDefault="005D136A" w:rsidP="005D136A">
      <w:pPr>
        <w:spacing w:line="560" w:lineRule="exact"/>
        <w:ind w:firstLineChars="200" w:firstLine="643"/>
        <w:rPr>
          <w:rFonts w:ascii="仿宋" w:eastAsia="仿宋" w:hAnsi="仿宋" w:cs="仿宋_GB2312"/>
          <w:sz w:val="32"/>
          <w:szCs w:val="32"/>
        </w:rPr>
      </w:pPr>
      <w:r w:rsidRPr="005D136A">
        <w:rPr>
          <w:rFonts w:ascii="仿宋" w:eastAsia="仿宋" w:hAnsi="仿宋" w:cs="仿宋_GB2312" w:hint="eastAsia"/>
          <w:b/>
          <w:bCs/>
          <w:sz w:val="32"/>
          <w:szCs w:val="32"/>
        </w:rPr>
        <w:t>4、将心理疏导纳入干部职工素质提升培训内容。</w:t>
      </w:r>
      <w:r w:rsidRPr="005D136A">
        <w:rPr>
          <w:rFonts w:ascii="仿宋" w:eastAsia="仿宋" w:hAnsi="仿宋" w:cs="仿宋_GB2312" w:hint="eastAsia"/>
          <w:sz w:val="32"/>
          <w:szCs w:val="32"/>
        </w:rPr>
        <w:t>组织人事部门在制定干部职工培训课程时，建议增设一堂职工心理疏导课，帮助干部职工更好化解压力、调节情绪。</w:t>
      </w:r>
    </w:p>
    <w:p w:rsidR="005D136A" w:rsidRPr="005D136A" w:rsidRDefault="005D136A" w:rsidP="005D136A">
      <w:pPr>
        <w:spacing w:line="560" w:lineRule="exact"/>
        <w:ind w:firstLineChars="200" w:firstLine="643"/>
        <w:rPr>
          <w:rFonts w:ascii="仿宋" w:eastAsia="仿宋" w:hAnsi="仿宋" w:cs="仿宋_GB2312"/>
          <w:sz w:val="32"/>
          <w:szCs w:val="32"/>
        </w:rPr>
      </w:pPr>
      <w:r w:rsidRPr="005D136A">
        <w:rPr>
          <w:rFonts w:ascii="仿宋" w:eastAsia="仿宋" w:hAnsi="仿宋" w:cs="仿宋_GB2312" w:hint="eastAsia"/>
          <w:b/>
          <w:bCs/>
          <w:sz w:val="32"/>
          <w:szCs w:val="32"/>
        </w:rPr>
        <w:t>5、支持心理健康服务专项工作经费。</w:t>
      </w:r>
      <w:r w:rsidRPr="005D136A">
        <w:rPr>
          <w:rFonts w:ascii="仿宋" w:eastAsia="仿宋" w:hAnsi="仿宋" w:cs="仿宋_GB2312" w:hint="eastAsia"/>
          <w:sz w:val="32"/>
          <w:szCs w:val="32"/>
        </w:rPr>
        <w:t>将心理健康服务人才组建，开展宣讲授课，下派蹲点服务，“职工心理服务驿站”阵地建设等列入心理健康服务专项工作经费予以支持，建议纳入州财政预算下拨，适度化解县级财政压力。</w:t>
      </w:r>
    </w:p>
    <w:p w:rsidR="00FF6E0E" w:rsidRPr="005D136A" w:rsidRDefault="00FF6E0E">
      <w:pPr>
        <w:spacing w:line="560" w:lineRule="exact"/>
        <w:ind w:firstLineChars="200" w:firstLine="640"/>
        <w:rPr>
          <w:rFonts w:ascii="仿宋" w:eastAsia="仿宋" w:hAnsi="仿宋" w:cs="仿宋"/>
          <w:color w:val="333333"/>
          <w:sz w:val="32"/>
          <w:szCs w:val="32"/>
          <w:shd w:val="clear" w:color="auto" w:fill="FFFFFF"/>
        </w:rPr>
      </w:pPr>
    </w:p>
    <w:p w:rsidR="00FF6E0E" w:rsidRDefault="00FF6E0E">
      <w:pPr>
        <w:spacing w:line="560" w:lineRule="exact"/>
        <w:ind w:firstLineChars="200" w:firstLine="640"/>
        <w:rPr>
          <w:rFonts w:ascii="仿宋" w:eastAsia="仿宋" w:hAnsi="仿宋" w:cs="仿宋"/>
          <w:color w:val="333333"/>
          <w:sz w:val="32"/>
          <w:szCs w:val="32"/>
          <w:shd w:val="clear" w:color="auto" w:fill="FFFFFF"/>
        </w:rPr>
      </w:pPr>
    </w:p>
    <w:p w:rsidR="00FF6E0E" w:rsidRDefault="00F24D24">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FF6E0E" w:rsidRDefault="00F24D24">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FF6E0E" w:rsidSect="00FF6E0E">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24" w:rsidRDefault="00F24D24" w:rsidP="00FF6E0E">
      <w:r>
        <w:separator/>
      </w:r>
    </w:p>
  </w:endnote>
  <w:endnote w:type="continuationSeparator" w:id="1">
    <w:p w:rsidR="00F24D24" w:rsidRDefault="00F24D24" w:rsidP="00FF6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FF6E0E" w:rsidRDefault="00FF6E0E">
        <w:pPr>
          <w:pStyle w:val="a3"/>
          <w:jc w:val="center"/>
        </w:pPr>
        <w:r w:rsidRPr="00FF6E0E">
          <w:fldChar w:fldCharType="begin"/>
        </w:r>
        <w:r w:rsidR="00F24D24">
          <w:instrText xml:space="preserve"> PAGE   \* MERGEFORMAT </w:instrText>
        </w:r>
        <w:r w:rsidRPr="00FF6E0E">
          <w:fldChar w:fldCharType="separate"/>
        </w:r>
        <w:r w:rsidR="005D136A" w:rsidRPr="005D136A">
          <w:rPr>
            <w:noProof/>
            <w:lang w:val="zh-CN"/>
          </w:rPr>
          <w:t>1</w:t>
        </w:r>
        <w:r>
          <w:rPr>
            <w:lang w:val="zh-CN"/>
          </w:rPr>
          <w:fldChar w:fldCharType="end"/>
        </w:r>
      </w:p>
    </w:sdtContent>
  </w:sdt>
  <w:p w:rsidR="00FF6E0E" w:rsidRDefault="00FF6E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24" w:rsidRDefault="00F24D24" w:rsidP="00FF6E0E">
      <w:r>
        <w:separator/>
      </w:r>
    </w:p>
  </w:footnote>
  <w:footnote w:type="continuationSeparator" w:id="1">
    <w:p w:rsidR="00F24D24" w:rsidRDefault="00F24D24" w:rsidP="00FF6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0E" w:rsidRDefault="00FF6E0E">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F6404"/>
    <w:rsid w:val="00372D70"/>
    <w:rsid w:val="004D0222"/>
    <w:rsid w:val="004E6BC5"/>
    <w:rsid w:val="00507FB8"/>
    <w:rsid w:val="00551F39"/>
    <w:rsid w:val="00554776"/>
    <w:rsid w:val="005D136A"/>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24D24"/>
    <w:rsid w:val="00FB6911"/>
    <w:rsid w:val="00FF3F01"/>
    <w:rsid w:val="00FF6E0E"/>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E0E"/>
    <w:pPr>
      <w:jc w:val="both"/>
      <w:textAlignment w:val="baseline"/>
    </w:pPr>
    <w:rPr>
      <w:rFonts w:ascii="Times New Roman" w:eastAsia="宋体" w:hAnsi="Times New Roman"/>
      <w:kern w:val="2"/>
      <w:sz w:val="21"/>
      <w:szCs w:val="24"/>
    </w:rPr>
  </w:style>
  <w:style w:type="paragraph" w:styleId="1">
    <w:name w:val="heading 1"/>
    <w:basedOn w:val="a"/>
    <w:next w:val="a"/>
    <w:link w:val="1Char"/>
    <w:qFormat/>
    <w:rsid w:val="005D136A"/>
    <w:pPr>
      <w:widowControl w:val="0"/>
      <w:spacing w:beforeAutospacing="1" w:afterAutospacing="1"/>
      <w:jc w:val="left"/>
      <w:textAlignment w:val="auto"/>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F6E0E"/>
    <w:pPr>
      <w:snapToGrid w:val="0"/>
      <w:jc w:val="left"/>
    </w:pPr>
    <w:rPr>
      <w:sz w:val="18"/>
      <w:szCs w:val="18"/>
    </w:rPr>
  </w:style>
  <w:style w:type="paragraph" w:styleId="a4">
    <w:name w:val="header"/>
    <w:basedOn w:val="a"/>
    <w:qFormat/>
    <w:rsid w:val="00FF6E0E"/>
    <w:pPr>
      <w:pBdr>
        <w:bottom w:val="single" w:sz="6" w:space="0" w:color="000000"/>
      </w:pBdr>
      <w:snapToGrid w:val="0"/>
      <w:jc w:val="center"/>
    </w:pPr>
    <w:rPr>
      <w:sz w:val="18"/>
      <w:szCs w:val="18"/>
    </w:rPr>
  </w:style>
  <w:style w:type="paragraph" w:styleId="a5">
    <w:name w:val="Normal (Web)"/>
    <w:basedOn w:val="a"/>
    <w:qFormat/>
    <w:rsid w:val="00FF6E0E"/>
    <w:pPr>
      <w:spacing w:beforeAutospacing="1" w:afterAutospacing="1"/>
      <w:jc w:val="left"/>
    </w:pPr>
    <w:rPr>
      <w:kern w:val="0"/>
      <w:sz w:val="24"/>
    </w:rPr>
  </w:style>
  <w:style w:type="character" w:styleId="a6">
    <w:name w:val="Strong"/>
    <w:qFormat/>
    <w:rsid w:val="00FF6E0E"/>
    <w:rPr>
      <w:rFonts w:cs="Times New Roman"/>
      <w:b/>
      <w:bCs/>
    </w:rPr>
  </w:style>
  <w:style w:type="character" w:styleId="a7">
    <w:name w:val="Hyperlink"/>
    <w:basedOn w:val="NormalCharacter"/>
    <w:semiHidden/>
    <w:qFormat/>
    <w:rsid w:val="00FF6E0E"/>
    <w:rPr>
      <w:color w:val="0000FF"/>
      <w:u w:val="single"/>
    </w:rPr>
  </w:style>
  <w:style w:type="character" w:customStyle="1" w:styleId="NormalCharacter">
    <w:name w:val="NormalCharacter"/>
    <w:semiHidden/>
    <w:qFormat/>
    <w:rsid w:val="00FF6E0E"/>
  </w:style>
  <w:style w:type="paragraph" w:customStyle="1" w:styleId="Heading1">
    <w:name w:val="Heading1"/>
    <w:basedOn w:val="a"/>
    <w:link w:val="UserStyle3"/>
    <w:qFormat/>
    <w:rsid w:val="00FF6E0E"/>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FF6E0E"/>
    <w:tblPr>
      <w:tblCellMar>
        <w:top w:w="0" w:type="dxa"/>
        <w:left w:w="0" w:type="dxa"/>
        <w:bottom w:w="0" w:type="dxa"/>
        <w:right w:w="0" w:type="dxa"/>
      </w:tblCellMar>
    </w:tblPr>
  </w:style>
  <w:style w:type="paragraph" w:customStyle="1" w:styleId="Acetate">
    <w:name w:val="Acetate"/>
    <w:basedOn w:val="a"/>
    <w:qFormat/>
    <w:rsid w:val="00FF6E0E"/>
    <w:rPr>
      <w:sz w:val="18"/>
      <w:szCs w:val="18"/>
    </w:rPr>
  </w:style>
  <w:style w:type="paragraph" w:customStyle="1" w:styleId="UserStyle0">
    <w:name w:val="UserStyle_0"/>
    <w:basedOn w:val="a"/>
    <w:qFormat/>
    <w:rsid w:val="00FF6E0E"/>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FF6E0E"/>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FF6E0E"/>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FF6E0E"/>
    <w:rPr>
      <w:rFonts w:ascii="宋体" w:hAnsi="宋体" w:cs="宋体"/>
      <w:b/>
      <w:bCs/>
      <w:kern w:val="36"/>
      <w:sz w:val="48"/>
      <w:szCs w:val="48"/>
    </w:rPr>
  </w:style>
  <w:style w:type="character" w:customStyle="1" w:styleId="UserStyle4">
    <w:name w:val="UserStyle_4"/>
    <w:basedOn w:val="NormalCharacter"/>
    <w:qFormat/>
    <w:rsid w:val="00FF6E0E"/>
  </w:style>
  <w:style w:type="paragraph" w:customStyle="1" w:styleId="HtmlNormal">
    <w:name w:val="HtmlNormal"/>
    <w:basedOn w:val="a"/>
    <w:semiHidden/>
    <w:qFormat/>
    <w:rsid w:val="00FF6E0E"/>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FF6E0E"/>
    <w:rPr>
      <w:rFonts w:cstheme="minorBidi"/>
      <w:kern w:val="2"/>
      <w:sz w:val="18"/>
      <w:szCs w:val="18"/>
    </w:rPr>
  </w:style>
  <w:style w:type="paragraph" w:styleId="a8">
    <w:name w:val="Balloon Text"/>
    <w:basedOn w:val="a"/>
    <w:link w:val="Char0"/>
    <w:rsid w:val="005D136A"/>
    <w:rPr>
      <w:sz w:val="18"/>
      <w:szCs w:val="18"/>
    </w:rPr>
  </w:style>
  <w:style w:type="character" w:customStyle="1" w:styleId="Char0">
    <w:name w:val="批注框文本 Char"/>
    <w:basedOn w:val="a0"/>
    <w:link w:val="a8"/>
    <w:rsid w:val="005D136A"/>
    <w:rPr>
      <w:rFonts w:ascii="Times New Roman" w:eastAsia="宋体" w:hAnsi="Times New Roman"/>
      <w:kern w:val="2"/>
      <w:sz w:val="18"/>
      <w:szCs w:val="18"/>
    </w:rPr>
  </w:style>
  <w:style w:type="character" w:customStyle="1" w:styleId="1Char">
    <w:name w:val="标题 1 Char"/>
    <w:basedOn w:val="a0"/>
    <w:link w:val="1"/>
    <w:rsid w:val="005D136A"/>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1304</Characters>
  <Application>Microsoft Office Word</Application>
  <DocSecurity>0</DocSecurity>
  <Lines>10</Lines>
  <Paragraphs>3</Paragraphs>
  <ScaleCrop>false</ScaleCrop>
  <Company>Micorosoft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2022-01-05T03:03:00Z</dcterms:created>
  <dcterms:modified xsi:type="dcterms:W3CDTF">2022-01-05T03:03:00Z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