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064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 xml:space="preserve"> 类别：生态文明建设类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kern w:val="0"/>
                <w:sz w:val="24"/>
              </w:rPr>
              <w:t>关于改进黔东南农村污水管网建设的建议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州生态环境局 会办：州住建局、州农业农村局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杨慧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  <w:t>榕江县科协科技人才服务中心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557200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  <w:t>15186829051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农村生态环境振兴是乡村振兴工作的重要环节，在农村，很多地区房屋基本都属于自建房，具有较大的随意性，缺乏合理的总体布局规划，生活污水排放方式存在很多差异，排放变得极为分散，有的排入明沟或暗渠，有的就近排入溪、河及田地等，严重影响农村人居环境和居民的身体健康，同时也造成饮用水源、湖泊、地下水和田土的污染。比如在一些沿河村寨，离河近的房子，他们的排污方式往往是直接排入河道，离河较远的房子，则通过下水道排入河道，这些远远超过了河流的自净能力，河水受到污染，进而造成地下水污染；而一些山村村寨的房子建造分散，每家都修排水沟，村寨上的明水沟随处可见，生活污水就通过这些水沟流进山林、田地或者塘库，夏天一来，到处可见苍蝇和蚊虫，不仅影响村容寨貌，还加重了生态负担，这对保护农村村寨生态环境来讲是一个薄弱环节。另外，还有一些村寨，有的群众想修建卫生厕所，但是由于居住地理位置的局限，污水无处排放，导致至今都没有修建，这也将成为阻碍农村卫生厕所普及的一大障碍。随着农村经济发展,农村家庭生活方式的改变,生活污水的来源会越来越多。只有有效解决污水排放的明沟暗渠、合理规划排污管网，修建排污工程，才能解决好污水乱排放的现象，从而保护生态环境，形成村容整洁、环境优美、生态宜居、乡风文明的农村新风貌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在全州农村各村寨进行一次大排查，政府及职能部门结合村寨实际，帮助规划好污水管网，在每个村寨建立污水处理设施，并将农村村寨农户污水处理民生工程列入财政预算，加快推进污水处理工程建设，实现人居环境新提升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CFE2127"/>
    <w:rsid w:val="10B40BCC"/>
    <w:rsid w:val="10F40BE4"/>
    <w:rsid w:val="118823F2"/>
    <w:rsid w:val="18A504B4"/>
    <w:rsid w:val="18CB6DD9"/>
    <w:rsid w:val="18EC1E64"/>
    <w:rsid w:val="1A917DD9"/>
    <w:rsid w:val="1BAB45FA"/>
    <w:rsid w:val="20790890"/>
    <w:rsid w:val="21EA0B57"/>
    <w:rsid w:val="255649A8"/>
    <w:rsid w:val="29EB237C"/>
    <w:rsid w:val="2C455280"/>
    <w:rsid w:val="2FD84B80"/>
    <w:rsid w:val="30B878C9"/>
    <w:rsid w:val="33552650"/>
    <w:rsid w:val="377737A4"/>
    <w:rsid w:val="37A11702"/>
    <w:rsid w:val="38D60616"/>
    <w:rsid w:val="38E6072A"/>
    <w:rsid w:val="3A7B4D73"/>
    <w:rsid w:val="3F1A5C90"/>
    <w:rsid w:val="42DC373C"/>
    <w:rsid w:val="42F10C9F"/>
    <w:rsid w:val="43953D03"/>
    <w:rsid w:val="470F7444"/>
    <w:rsid w:val="4A196944"/>
    <w:rsid w:val="4F6B5D70"/>
    <w:rsid w:val="507F065A"/>
    <w:rsid w:val="51B406C1"/>
    <w:rsid w:val="52263247"/>
    <w:rsid w:val="5236789E"/>
    <w:rsid w:val="559F1A55"/>
    <w:rsid w:val="58167D2D"/>
    <w:rsid w:val="5902530C"/>
    <w:rsid w:val="5A7C34BF"/>
    <w:rsid w:val="5AA17385"/>
    <w:rsid w:val="5B7C24C8"/>
    <w:rsid w:val="5C342431"/>
    <w:rsid w:val="5FDA608F"/>
    <w:rsid w:val="617E5CD0"/>
    <w:rsid w:val="61895CCF"/>
    <w:rsid w:val="61C325AD"/>
    <w:rsid w:val="62384D4B"/>
    <w:rsid w:val="64010D57"/>
    <w:rsid w:val="66F35DD9"/>
    <w:rsid w:val="6854075C"/>
    <w:rsid w:val="69A37ABB"/>
    <w:rsid w:val="6A9524E1"/>
    <w:rsid w:val="6F547C51"/>
    <w:rsid w:val="73746A5F"/>
    <w:rsid w:val="7B782FC4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913</Words>
  <Characters>958</Characters>
  <Lines>14</Lines>
  <Paragraphs>4</Paragraphs>
  <TotalTime>1</TotalTime>
  <ScaleCrop>false</ScaleCrop>
  <LinksUpToDate>false</LinksUpToDate>
  <CharactersWithSpaces>991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2022-01-08T08:07:00Z</cp:lastPrinted>
  <dcterms:modified xsi:type="dcterms:W3CDTF">2022-03-29T06:28:06Z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