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055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kern w:val="0"/>
                <w:sz w:val="24"/>
              </w:rPr>
              <w:t>关于执行《劳动法》的建议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州人社局 会办：州司法局、州督查督办局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刘国珍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  <w:t>榕江县人民医院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557200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  <w:t>15985571298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《习近平谈治国理政》一书中一篇《坚持法治国家、法治政府、法制社会一体建设》有这么一段话“任何组织或者个人都必须在宪法和法律范围内活动，任何公民、社会组织和国家机关都要以宪法和法律为行为准则，依照宪法和法律行使权利和权力，履行义务或职责。”然而在现实生活中，一些部门、企业违反《劳动法》的现象却普遍存在，尤其在非工作时间和节假日休息期间。究其原因有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一、虽经七个五年的普法学习教育，看来只是领本书，发了试卷，抄写答案就算普法了。仍然是流于形式，仍然未能培育起法制文化，未能形成学法尊法守法用法的良好氛围。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权力运行制约和监督体系未健全，有权必有责、用权受监督、失职要问责、违法要追究未全面落实。尤其是“关键少数”领导干部没有深刻意识到维护宪法和法律的权威，就是维护党和人民共同意志的权威，捍卫宪法和法律的尊严，就是捍卫党和人民共同意志的尊严，保证宪法和法律的实施，就是保证人民根本利益的实现。法制在生活中的地位不高，没有成为人们生活基本的及不可逾越的原则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没有对宪法和法律的敬畏，明知故犯，因没有监督与追责，违法无成本代价，上行下效，违法广而频。长此以往，将会动摇我国依法治国基本方略和依法执政的基本方式，削弱党和政府在人民群众中的权威性和公信力。没有悟透什么叫“政治忠诚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四、没有休息休假，持续上班的危害很多。工作倦怠，工作效率也不高，对生理、心理及家庭都有负面影响。鼓动“五加二、白加黑”。滥用“战时状态”及所谓的“战时纪律”。也是打“发展假日经济”的脸。其实大部分时间不是被文山会海所淹没，就是被各种检查、督查、考察所拖累，把主要时间和精力放在服务机关和群众的实际工作上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各级各部门都要认真贯彻执行《劳动法》，《劳动法》规定：在中华人民共和国境内的企业、个体经济组织和与之形成劳动关系的劳动者，使用本法。国家机关、事业组织、社会团体和与之建立劳动合同关系的劳动者，依照本法。找不到“法无禁止即可为，法无授权即禁止”的依据，政府部门要带头学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二、《劳动法》规定：县级以上地方人民政府劳动行政部门主管本行政区域内的劳动工作。劳动人社局应尽职履责，不能失职渎职，发挥监督作用。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三、认真学习并落实中央八项规定，尤其要改进调查研究，精简会议活动，不要再以会议落实会议，空谈误国，实干兴邦。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四、八五普法学习要落到实处，重点在本部门单位的相关法律法规要熟悉掌握，普法内容要了解。领导干部入职要考核学法、用法、普法成效。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五、政府部门及行政官员带头，增强法治意识，营造办事依法、遇事找法、解决问题用法、化解矛盾靠法的法治环境。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8CB6DD9"/>
    <w:rsid w:val="18EC1E64"/>
    <w:rsid w:val="1A917DD9"/>
    <w:rsid w:val="1BAB45FA"/>
    <w:rsid w:val="20790890"/>
    <w:rsid w:val="21EA0B57"/>
    <w:rsid w:val="255649A8"/>
    <w:rsid w:val="29EB237C"/>
    <w:rsid w:val="2FD84B80"/>
    <w:rsid w:val="30B878C9"/>
    <w:rsid w:val="33552650"/>
    <w:rsid w:val="377737A4"/>
    <w:rsid w:val="38D60616"/>
    <w:rsid w:val="38E6072A"/>
    <w:rsid w:val="38E94AC2"/>
    <w:rsid w:val="3A7B4D73"/>
    <w:rsid w:val="3F1A5C90"/>
    <w:rsid w:val="42F10C9F"/>
    <w:rsid w:val="43953D03"/>
    <w:rsid w:val="470F7444"/>
    <w:rsid w:val="4A196944"/>
    <w:rsid w:val="4F6B5D70"/>
    <w:rsid w:val="507F065A"/>
    <w:rsid w:val="51B406C1"/>
    <w:rsid w:val="52263247"/>
    <w:rsid w:val="5236789E"/>
    <w:rsid w:val="557C3D80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6</TotalTime>
  <ScaleCrop>false</ScaleCrop>
  <LinksUpToDate>false</LinksUpToDate>
  <CharactersWithSpaces>2054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2022-01-05T03:08:00Z</cp:lastPrinted>
  <dcterms:modified xsi:type="dcterms:W3CDTF">2022-03-29T03:35:46Z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