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68" w:rsidRDefault="00603D62">
      <w:pPr>
        <w:pStyle w:val="UserStyle2"/>
        <w:spacing w:before="0" w:beforeAutospacing="0" w:after="0" w:afterAutospacing="0" w:line="600" w:lineRule="exact"/>
        <w:jc w:val="center"/>
        <w:rPr>
          <w:rStyle w:val="NormalCharacter"/>
          <w:rFonts w:ascii="黑体" w:eastAsia="黑体"/>
          <w:sz w:val="44"/>
          <w:szCs w:val="44"/>
        </w:rPr>
      </w:pPr>
      <w:r>
        <w:rPr>
          <w:rStyle w:val="a6"/>
          <w:rFonts w:ascii="黑体" w:eastAsia="黑体" w:cs="宋体"/>
          <w:sz w:val="44"/>
          <w:szCs w:val="44"/>
        </w:rPr>
        <w:t>中国人民政治协商会议</w:t>
      </w:r>
    </w:p>
    <w:p w:rsidR="005A5E68" w:rsidRDefault="00603D62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黔东南苗族侗族自治州委员会</w:t>
      </w:r>
    </w:p>
    <w:p w:rsidR="005A5E68" w:rsidRDefault="00603D62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提案</w:t>
      </w:r>
    </w:p>
    <w:p w:rsidR="005A5E68" w:rsidRDefault="005A5E68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5A5E68" w:rsidRDefault="005A5E68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5A5E68" w:rsidRDefault="005A5E68">
      <w:pPr>
        <w:spacing w:line="760" w:lineRule="exact"/>
        <w:textAlignment w:val="top"/>
        <w:rPr>
          <w:rStyle w:val="NormalCharacter"/>
          <w:rFonts w:ascii="宋体" w:hAnsi="宋体"/>
          <w:kern w:val="0"/>
          <w:sz w:val="24"/>
        </w:rPr>
      </w:pPr>
      <w:r w:rsidRPr="005A5E68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8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 fillcolor="#aca899" stroked="f">
            <v:textbox>
              <w:txbxContent>
                <w:p w:rsidR="005A5E68" w:rsidRDefault="005A5E68"/>
              </w:txbxContent>
            </v:textbox>
            <w10:wrap type="none"/>
            <w10:anchorlock/>
          </v:rect>
        </w:pict>
      </w:r>
    </w:p>
    <w:p w:rsidR="005A5E68" w:rsidRDefault="00603D62">
      <w:pPr>
        <w:spacing w:line="320" w:lineRule="exact"/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kern w:val="0"/>
          <w:sz w:val="24"/>
        </w:rPr>
        <w:t>第十</w:t>
      </w:r>
      <w:r>
        <w:rPr>
          <w:rStyle w:val="NormalCharacter"/>
          <w:rFonts w:ascii="宋体" w:hAnsi="宋体" w:hint="eastAsia"/>
          <w:kern w:val="0"/>
          <w:sz w:val="24"/>
        </w:rPr>
        <w:t>三</w:t>
      </w:r>
      <w:r>
        <w:rPr>
          <w:rStyle w:val="NormalCharacter"/>
          <w:rFonts w:ascii="宋体" w:hAnsi="宋体"/>
          <w:kern w:val="0"/>
          <w:sz w:val="24"/>
        </w:rPr>
        <w:t>届第</w:t>
      </w:r>
      <w:r>
        <w:rPr>
          <w:rStyle w:val="NormalCharacter"/>
          <w:rFonts w:ascii="宋体" w:hAnsi="宋体" w:hint="eastAsia"/>
          <w:kern w:val="0"/>
          <w:sz w:val="24"/>
        </w:rPr>
        <w:t>一</w:t>
      </w:r>
      <w:r>
        <w:rPr>
          <w:rStyle w:val="NormalCharacter"/>
          <w:rFonts w:ascii="宋体" w:hAnsi="宋体"/>
          <w:kern w:val="0"/>
          <w:sz w:val="24"/>
        </w:rPr>
        <w:t xml:space="preserve">次会议　</w:t>
      </w:r>
      <w:r>
        <w:rPr>
          <w:rStyle w:val="NormalCharacter"/>
          <w:rFonts w:ascii="宋体" w:hAnsi="宋体"/>
          <w:kern w:val="0"/>
          <w:sz w:val="24"/>
        </w:rPr>
        <w:t>       </w:t>
      </w:r>
      <w:r>
        <w:rPr>
          <w:rStyle w:val="NormalCharacter"/>
          <w:rFonts w:ascii="宋体" w:hAnsi="宋体"/>
          <w:kern w:val="0"/>
          <w:sz w:val="24"/>
        </w:rPr>
        <w:t xml:space="preserve">　第</w:t>
      </w:r>
      <w:r>
        <w:rPr>
          <w:rStyle w:val="NormalCharacter"/>
          <w:rFonts w:ascii="宋体" w:hAnsi="宋体" w:hint="eastAsia"/>
          <w:kern w:val="0"/>
          <w:sz w:val="24"/>
        </w:rPr>
        <w:t>0</w:t>
      </w:r>
      <w:r w:rsidR="00E81387">
        <w:rPr>
          <w:rStyle w:val="NormalCharacter"/>
          <w:rFonts w:ascii="宋体" w:hAnsi="宋体" w:hint="eastAsia"/>
          <w:kern w:val="0"/>
          <w:sz w:val="24"/>
        </w:rPr>
        <w:t>43</w:t>
      </w:r>
      <w:r>
        <w:rPr>
          <w:rStyle w:val="NormalCharacter"/>
          <w:rFonts w:ascii="宋体" w:hAnsi="宋体"/>
          <w:kern w:val="0"/>
          <w:sz w:val="24"/>
        </w:rPr>
        <w:t xml:space="preserve">号　</w:t>
      </w:r>
      <w:r>
        <w:rPr>
          <w:rStyle w:val="NormalCharacter"/>
          <w:rFonts w:ascii="宋体" w:hAnsi="宋体"/>
          <w:kern w:val="0"/>
          <w:sz w:val="24"/>
        </w:rPr>
        <w:t xml:space="preserve">    </w:t>
      </w:r>
      <w:r>
        <w:rPr>
          <w:rStyle w:val="NormalCharacter"/>
          <w:rFonts w:ascii="宋体" w:hAnsi="宋体" w:hint="eastAsia"/>
          <w:kern w:val="0"/>
          <w:sz w:val="24"/>
        </w:rPr>
        <w:t xml:space="preserve"> </w:t>
      </w:r>
      <w:r>
        <w:rPr>
          <w:rStyle w:val="NormalCharacter"/>
          <w:rFonts w:ascii="宋体" w:hAnsi="宋体" w:hint="eastAsia"/>
          <w:kern w:val="0"/>
          <w:sz w:val="24"/>
        </w:rPr>
        <w:t>类别：</w:t>
      </w:r>
      <w:r w:rsidR="00E81387">
        <w:rPr>
          <w:rStyle w:val="NormalCharacter"/>
          <w:rFonts w:ascii="宋体" w:hAnsi="宋体" w:hint="eastAsia"/>
          <w:kern w:val="0"/>
          <w:sz w:val="24"/>
        </w:rPr>
        <w:t>经济</w:t>
      </w:r>
      <w:r>
        <w:rPr>
          <w:rStyle w:val="NormalCharacter"/>
          <w:rFonts w:ascii="宋体" w:hAnsi="宋体" w:hint="eastAsia"/>
          <w:kern w:val="0"/>
          <w:sz w:val="24"/>
        </w:rPr>
        <w:t>建设类</w:t>
      </w:r>
      <w:r>
        <w:rPr>
          <w:rStyle w:val="NormalCharacter"/>
          <w:rFonts w:ascii="宋体" w:hAnsi="宋体" w:hint="eastAsia"/>
          <w:kern w:val="0"/>
          <w:sz w:val="24"/>
        </w:rPr>
        <w:t xml:space="preserve">     </w:t>
      </w:r>
    </w:p>
    <w:p w:rsidR="005A5E68" w:rsidRDefault="005A5E68">
      <w:pPr>
        <w:spacing w:line="320" w:lineRule="exact"/>
        <w:jc w:val="left"/>
        <w:rPr>
          <w:rStyle w:val="NormalCharacter"/>
          <w:rFonts w:ascii="宋体" w:hAnsi="宋体"/>
          <w:kern w:val="0"/>
          <w:sz w:val="24"/>
        </w:rPr>
      </w:pPr>
      <w:r w:rsidRPr="005A5E68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7" style="width:415.35pt;height:3pt;mso-position-horizontal-relative:char;mso-position-vertical-relative:line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 fillcolor="#aca899" stroked="f">
            <v:textbox>
              <w:txbxContent>
                <w:p w:rsidR="005A5E68" w:rsidRDefault="005A5E68"/>
              </w:txbxContent>
            </v:textbox>
            <w10:wrap type="none"/>
            <w10:anchorlock/>
          </v:rect>
        </w:pict>
      </w:r>
    </w:p>
    <w:tbl>
      <w:tblPr>
        <w:tblW w:w="8550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1753"/>
        <w:gridCol w:w="3872"/>
        <w:gridCol w:w="1440"/>
        <w:gridCol w:w="1485"/>
      </w:tblGrid>
      <w:tr w:rsidR="005A5E68">
        <w:tc>
          <w:tcPr>
            <w:tcW w:w="1753" w:type="dxa"/>
            <w:vAlign w:val="center"/>
          </w:tcPr>
          <w:p w:rsidR="005A5E68" w:rsidRDefault="00603D62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5A5E68" w:rsidRDefault="00E81387">
            <w:pPr>
              <w:jc w:val="left"/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</w:pPr>
            <w:r w:rsidRPr="00E81387">
              <w:rPr>
                <w:rStyle w:val="NormalCharacter"/>
                <w:rFonts w:ascii="宋体" w:eastAsiaTheme="minorEastAsia" w:hAnsi="宋体" w:cs="宋体" w:hint="eastAsia"/>
                <w:b/>
                <w:bCs/>
                <w:kern w:val="0"/>
                <w:sz w:val="24"/>
              </w:rPr>
              <w:t>关于发展我州手工刺绣产业增加绣娘收入的建议</w:t>
            </w:r>
          </w:p>
        </w:tc>
      </w:tr>
      <w:tr w:rsidR="005A5E68">
        <w:tc>
          <w:tcPr>
            <w:tcW w:w="1753" w:type="dxa"/>
            <w:vAlign w:val="center"/>
          </w:tcPr>
          <w:p w:rsidR="005A5E68" w:rsidRDefault="00603D62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5A5E68" w:rsidRDefault="00603D62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主办：</w:t>
            </w:r>
            <w:r w:rsidR="00E81387">
              <w:rPr>
                <w:rStyle w:val="NormalCharacter"/>
                <w:rFonts w:ascii="宋体" w:hAnsi="宋体" w:hint="eastAsia"/>
                <w:kern w:val="0"/>
                <w:sz w:val="24"/>
              </w:rPr>
              <w:t>州工信局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会办：</w:t>
            </w:r>
            <w:r w:rsidR="00E81387">
              <w:rPr>
                <w:rStyle w:val="NormalCharacter"/>
                <w:rFonts w:ascii="宋体" w:hAnsi="宋体" w:hint="eastAsia"/>
                <w:kern w:val="0"/>
                <w:sz w:val="24"/>
              </w:rPr>
              <w:t>州商务局</w:t>
            </w:r>
          </w:p>
        </w:tc>
      </w:tr>
      <w:tr w:rsidR="005A5E68">
        <w:tc>
          <w:tcPr>
            <w:tcW w:w="1753" w:type="dxa"/>
            <w:vAlign w:val="center"/>
          </w:tcPr>
          <w:p w:rsidR="005A5E68" w:rsidRDefault="00603D62">
            <w:pPr>
              <w:jc w:val="left"/>
              <w:rPr>
                <w:rStyle w:val="NormalCharacter"/>
                <w:rFonts w:ascii="黑体" w:eastAsia="黑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 w:rsidR="005A5E68" w:rsidRDefault="00603D62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 w:rsidR="005A5E68" w:rsidRDefault="00603D62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 w:rsidR="005A5E68" w:rsidRDefault="00603D62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 w:rsidR="005A5E68">
        <w:tc>
          <w:tcPr>
            <w:tcW w:w="1753" w:type="dxa"/>
            <w:vAlign w:val="center"/>
          </w:tcPr>
          <w:p w:rsidR="005A5E68" w:rsidRDefault="00E8138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</w:rPr>
              <w:t>陆婷</w:t>
            </w:r>
          </w:p>
        </w:tc>
        <w:tc>
          <w:tcPr>
            <w:tcW w:w="3872" w:type="dxa"/>
            <w:vAlign w:val="center"/>
          </w:tcPr>
          <w:p w:rsidR="005A5E68" w:rsidRDefault="00E8138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E81387">
              <w:rPr>
                <w:rStyle w:val="NormalCharacter"/>
                <w:rFonts w:ascii="宋体" w:hint="eastAsia"/>
                <w:kern w:val="0"/>
                <w:sz w:val="24"/>
              </w:rPr>
              <w:t>黎平县彦婷手工刺绣坊</w:t>
            </w:r>
          </w:p>
        </w:tc>
        <w:tc>
          <w:tcPr>
            <w:tcW w:w="1440" w:type="dxa"/>
            <w:vAlign w:val="center"/>
          </w:tcPr>
          <w:p w:rsidR="005A5E68" w:rsidRDefault="00603D62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556000</w:t>
            </w:r>
          </w:p>
        </w:tc>
        <w:tc>
          <w:tcPr>
            <w:tcW w:w="1485" w:type="dxa"/>
            <w:vAlign w:val="center"/>
          </w:tcPr>
          <w:p w:rsidR="005A5E68" w:rsidRDefault="00E8138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E81387">
              <w:rPr>
                <w:rStyle w:val="NormalCharacter"/>
                <w:rFonts w:ascii="宋体" w:hint="eastAsia"/>
                <w:kern w:val="0"/>
                <w:sz w:val="24"/>
              </w:rPr>
              <w:t>15885818628</w:t>
            </w:r>
          </w:p>
        </w:tc>
      </w:tr>
      <w:tr w:rsidR="005A5E68">
        <w:tc>
          <w:tcPr>
            <w:tcW w:w="1753" w:type="dxa"/>
            <w:vAlign w:val="center"/>
          </w:tcPr>
          <w:p w:rsidR="005A5E68" w:rsidRDefault="00603D62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 w:hint="eastAsia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 w:rsidR="005A5E68" w:rsidRDefault="00603D62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州委办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秘书五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科：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8270060</w:t>
            </w:r>
            <w:bookmarkStart w:id="0" w:name="_GoBack"/>
            <w:bookmarkEnd w:id="0"/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州政府办建议提案科：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8260016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</w:t>
            </w:r>
          </w:p>
          <w:p w:rsidR="005A5E68" w:rsidRDefault="00603D62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州政协提案委：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8428866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。</w:t>
            </w:r>
          </w:p>
        </w:tc>
      </w:tr>
    </w:tbl>
    <w:p w:rsidR="005A5E68" w:rsidRDefault="005A5E68">
      <w:pPr>
        <w:jc w:val="left"/>
        <w:rPr>
          <w:rStyle w:val="NormalCharacter"/>
          <w:rFonts w:ascii="宋体" w:hAnsi="宋体"/>
          <w:kern w:val="0"/>
          <w:sz w:val="24"/>
        </w:rPr>
      </w:pPr>
      <w:r w:rsidRPr="005A5E68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6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 fillcolor="#aca899" stroked="f">
            <v:textbox>
              <w:txbxContent>
                <w:p w:rsidR="005A5E68" w:rsidRDefault="005A5E68"/>
              </w:txbxContent>
            </v:textbox>
            <w10:wrap type="none"/>
            <w10:anchorlock/>
          </v:rect>
        </w:pict>
      </w:r>
    </w:p>
    <w:p w:rsidR="005A5E68" w:rsidRDefault="00603D62">
      <w:pPr>
        <w:spacing w:line="560" w:lineRule="exact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内容和办法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：</w:t>
      </w:r>
    </w:p>
    <w:p w:rsidR="00E81387" w:rsidRDefault="00E81387" w:rsidP="00E8138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我州苗、侗族织绣历史悠久，最早可以追溯到百越时代。百越有</w:t>
      </w:r>
      <w:r>
        <w:rPr>
          <w:rFonts w:ascii="仿宋_GB2312" w:eastAsia="仿宋_GB2312" w:hint="eastAsia"/>
          <w:sz w:val="32"/>
          <w:szCs w:val="32"/>
        </w:rPr>
        <w:t>“断发文身”之俗。“文身”原是在身上刺图案，种棉织衣后，便发展到在衣服上织绣图案。</w:t>
      </w:r>
    </w:p>
    <w:p w:rsidR="00E81387" w:rsidRDefault="00E81387" w:rsidP="00E8138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有文字记载的苗、侗族织绣历史始见于汉唐。据《后汉书</w:t>
      </w:r>
      <w:r>
        <w:rPr>
          <w:rFonts w:ascii="仿宋_GB2312" w:eastAsia="MS Mincho" w:hAnsi="MS Mincho" w:cs="MS Mincho" w:hint="eastAsia"/>
          <w:sz w:val="32"/>
          <w:szCs w:val="32"/>
        </w:rPr>
        <w:t>・</w:t>
      </w:r>
      <w:r>
        <w:rPr>
          <w:rFonts w:ascii="仿宋_GB2312" w:eastAsia="仿宋_GB2312" w:hAnsi="宋体" w:cs="宋体" w:hint="eastAsia"/>
          <w:sz w:val="32"/>
          <w:szCs w:val="32"/>
        </w:rPr>
        <w:t>南蛮传》载：蛮</w:t>
      </w:r>
      <w:r>
        <w:rPr>
          <w:rFonts w:ascii="仿宋_GB2312" w:eastAsia="仿宋_GB2312" w:hint="eastAsia"/>
          <w:sz w:val="32"/>
          <w:szCs w:val="32"/>
        </w:rPr>
        <w:t>“好五色衣服”。</w:t>
      </w:r>
    </w:p>
    <w:p w:rsidR="00E81387" w:rsidRDefault="00E81387" w:rsidP="00E8138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Ansi="宋体" w:hint="eastAsia"/>
          <w:sz w:val="32"/>
          <w:szCs w:val="32"/>
        </w:rPr>
        <w:t>日，李克强总理曾称赞彦婷手工刺绣坊的手绣香包，还鼓励我们要好好的传承下去。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日，习近平总书记走进扶贫车间，了解刺绣手艺的发展，为、苗、侗族刺绣文化魅力点赞，绣娘们得到很大的鼓舞和满满的幸福感。</w:t>
      </w:r>
    </w:p>
    <w:p w:rsidR="00E81387" w:rsidRDefault="00E81387" w:rsidP="00E81387">
      <w:pPr>
        <w:autoSpaceDE w:val="0"/>
        <w:spacing w:line="56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一、现状分析</w:t>
      </w:r>
    </w:p>
    <w:p w:rsidR="00E81387" w:rsidRDefault="00E81387" w:rsidP="00E8138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我州各县（市）都有绣娘，全州绣坊有上百家，部分刺绣产品也申请了专利。但是具有一定规模的刺绣企业少之又少，大部分企业都不愿意到农村实地带动绣娘创业就业。</w:t>
      </w:r>
    </w:p>
    <w:p w:rsidR="00E81387" w:rsidRDefault="00E81387" w:rsidP="00E81387">
      <w:pPr>
        <w:autoSpaceDE w:val="0"/>
        <w:spacing w:line="560" w:lineRule="exact"/>
        <w:ind w:firstLineChars="198" w:firstLine="634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二、存在的主要问题</w:t>
      </w:r>
    </w:p>
    <w:p w:rsidR="00E81387" w:rsidRDefault="00E81387" w:rsidP="00E8138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Ansi="宋体" w:hint="eastAsia"/>
          <w:sz w:val="32"/>
          <w:szCs w:val="32"/>
        </w:rPr>
        <w:t>由于长期受经济束缚影响，绣娘思想观念落后，没机会到外面去了解市场需求，缺乏产品创新性，大部分绣娘主要定位满足于自家生活需要。</w:t>
      </w:r>
    </w:p>
    <w:p w:rsidR="00E81387" w:rsidRDefault="00E81387" w:rsidP="00E8138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Ansi="宋体" w:hint="eastAsia"/>
          <w:sz w:val="32"/>
          <w:szCs w:val="32"/>
        </w:rPr>
        <w:t>绣娘在经营、管理绣品时效益十分低下，长期以来绣好的绣品大多卖出去。</w:t>
      </w:r>
    </w:p>
    <w:p w:rsidR="00E81387" w:rsidRDefault="00E81387" w:rsidP="00E8138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Ansi="宋体" w:hint="eastAsia"/>
          <w:sz w:val="32"/>
          <w:szCs w:val="32"/>
        </w:rPr>
        <w:t>缺乏强势品牌和高端设计师。我州目前虽然也有一些手工刺绣模企业，但是在生产、设计、销售上与国内知名企业存在较大的差距，特别是在传统与时尚结合时缺乏创新，这是我州创新品牌的软肋，已经成为制约发展传承手工刺绣产业的一大障碍。</w:t>
      </w:r>
    </w:p>
    <w:p w:rsidR="00E81387" w:rsidRDefault="00E81387" w:rsidP="00E81387">
      <w:pPr>
        <w:spacing w:line="56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三、建议</w:t>
      </w:r>
    </w:p>
    <w:p w:rsidR="00E81387" w:rsidRDefault="00E81387" w:rsidP="00E8138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</w:t>
      </w:r>
      <w:r>
        <w:rPr>
          <w:rFonts w:ascii="楷体_GB2312" w:eastAsia="楷体_GB2312" w:hAnsi="宋体" w:hint="eastAsia"/>
          <w:b/>
          <w:sz w:val="32"/>
          <w:szCs w:val="32"/>
        </w:rPr>
        <w:t>进一步整合相关政策，完善机制。</w:t>
      </w:r>
      <w:r>
        <w:rPr>
          <w:rFonts w:ascii="仿宋_GB2312" w:eastAsia="仿宋_GB2312" w:hAnsi="宋体" w:hint="eastAsia"/>
          <w:sz w:val="32"/>
          <w:szCs w:val="32"/>
        </w:rPr>
        <w:t>把手工刺绣作为乡村振兴一项富民产业或主导产业来抓，在人力，资金，政策等方面给予倾斜，推动手工刺绣产业不断壮大。</w:t>
      </w:r>
    </w:p>
    <w:p w:rsidR="00E81387" w:rsidRDefault="00E81387" w:rsidP="00E8138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</w:t>
      </w:r>
      <w:r>
        <w:rPr>
          <w:rFonts w:ascii="楷体_GB2312" w:eastAsia="楷体_GB2312" w:hAnsi="宋体" w:hint="eastAsia"/>
          <w:b/>
          <w:sz w:val="32"/>
          <w:szCs w:val="32"/>
        </w:rPr>
        <w:t>加强宣传，转变观念。</w:t>
      </w:r>
      <w:r>
        <w:rPr>
          <w:rFonts w:ascii="仿宋_GB2312" w:eastAsia="仿宋_GB2312" w:hAnsi="宋体" w:hint="eastAsia"/>
          <w:sz w:val="32"/>
          <w:szCs w:val="32"/>
        </w:rPr>
        <w:t>发展产业首先要把转变群众落后的思想观念放在第一位。</w:t>
      </w:r>
      <w:r>
        <w:rPr>
          <w:rFonts w:ascii="仿宋_GB2312" w:eastAsia="仿宋_GB2312" w:hAnsi="宋体" w:hint="eastAsia"/>
          <w:b/>
          <w:sz w:val="32"/>
          <w:szCs w:val="32"/>
        </w:rPr>
        <w:t>一是</w:t>
      </w:r>
      <w:r>
        <w:rPr>
          <w:rFonts w:ascii="仿宋_GB2312" w:eastAsia="仿宋_GB2312" w:hAnsi="宋体" w:hint="eastAsia"/>
          <w:sz w:val="32"/>
          <w:szCs w:val="32"/>
        </w:rPr>
        <w:t>要走出去，组织刺绣大户、乡村干部、愿意从事这行业的人到异地学习参观，借鉴经验。</w:t>
      </w: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二是</w:t>
      </w:r>
      <w:r>
        <w:rPr>
          <w:rFonts w:ascii="仿宋_GB2312" w:eastAsia="仿宋_GB2312" w:hAnsi="宋体" w:hint="eastAsia"/>
          <w:sz w:val="32"/>
          <w:szCs w:val="32"/>
        </w:rPr>
        <w:t>要提高绣娘刺绣致富的观念，把手工刺绣融入到产业发展中去。</w:t>
      </w:r>
    </w:p>
    <w:p w:rsidR="00E81387" w:rsidRDefault="00E81387" w:rsidP="00E8138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</w:t>
      </w:r>
      <w:r>
        <w:rPr>
          <w:rFonts w:ascii="楷体_GB2312" w:eastAsia="楷体_GB2312" w:hAnsi="宋体" w:hint="eastAsia"/>
          <w:b/>
          <w:sz w:val="32"/>
          <w:szCs w:val="32"/>
        </w:rPr>
        <w:t>多培育刺绣龙头企业，提升综合竞争力。</w:t>
      </w:r>
      <w:r>
        <w:rPr>
          <w:rFonts w:ascii="仿宋_GB2312" w:eastAsia="仿宋_GB2312" w:hAnsi="宋体" w:hint="eastAsia"/>
          <w:sz w:val="32"/>
          <w:szCs w:val="32"/>
        </w:rPr>
        <w:t>按照扶大、扶强、扶优的原则，培育一批竞争力强、带动面广的龙头企业，促进刺绣产业链的延伸，同时鼓励企业进行品牌开发、创新产品，不断提高传承民族文化工艺和促进民族手工刺绣产业的发展。</w:t>
      </w:r>
    </w:p>
    <w:p w:rsidR="00E81387" w:rsidRDefault="00E81387" w:rsidP="00E8138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（四）</w:t>
      </w:r>
      <w:r>
        <w:rPr>
          <w:rFonts w:ascii="楷体_GB2312" w:eastAsia="楷体_GB2312" w:hAnsi="宋体" w:hint="eastAsia"/>
          <w:b/>
          <w:sz w:val="32"/>
          <w:szCs w:val="32"/>
        </w:rPr>
        <w:t>转变机制，加强市场开拓。</w:t>
      </w:r>
      <w:r>
        <w:rPr>
          <w:rFonts w:ascii="仿宋_GB2312" w:eastAsia="仿宋_GB2312" w:hAnsi="宋体" w:hint="eastAsia"/>
          <w:sz w:val="32"/>
          <w:szCs w:val="32"/>
        </w:rPr>
        <w:t>实现产业化，务必开拓市场，加大产品宣传，充分发挥市场运作，用心鼓励年青人、残疾人或热心于电子商务的工作者利用电商销售产品，大力挖掘和弘扬刺绣千年文化，提高刺绣手艺，助力乡村振兴。</w:t>
      </w:r>
    </w:p>
    <w:p w:rsidR="005A5E68" w:rsidRPr="00E81387" w:rsidRDefault="005A5E68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5A5E68" w:rsidRDefault="005A5E68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5A5E68" w:rsidRDefault="00603D62">
      <w:pPr>
        <w:spacing w:line="560" w:lineRule="exact"/>
        <w:ind w:firstLineChars="200" w:firstLine="643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/>
          <w:bCs/>
          <w:kern w:val="0"/>
          <w:sz w:val="32"/>
          <w:szCs w:val="32"/>
        </w:rPr>
        <w:t>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、提案会办单位需将会办意见送主办单位，由主办单位连同《提案答复件》、《征询意见表》一并抄送州政协；（涉及目标考核）</w:t>
      </w:r>
    </w:p>
    <w:p w:rsidR="005A5E68" w:rsidRDefault="00603D62">
      <w:pPr>
        <w:spacing w:line="560" w:lineRule="exact"/>
        <w:ind w:firstLineChars="400" w:firstLine="1280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、州政协联系方式：州政协办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402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室、传真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8428882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，协同账号：州政协办公室收发员（备注：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XXX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号提案答复件）。</w:t>
      </w:r>
    </w:p>
    <w:sectPr w:rsidR="005A5E68" w:rsidSect="005A5E68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D62" w:rsidRDefault="00603D62" w:rsidP="005A5E68">
      <w:r>
        <w:separator/>
      </w:r>
    </w:p>
  </w:endnote>
  <w:endnote w:type="continuationSeparator" w:id="1">
    <w:p w:rsidR="00603D62" w:rsidRDefault="00603D62" w:rsidP="005A5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941"/>
    </w:sdtPr>
    <w:sdtContent>
      <w:p w:rsidR="005A5E68" w:rsidRDefault="005A5E68">
        <w:pPr>
          <w:pStyle w:val="a3"/>
          <w:jc w:val="center"/>
        </w:pPr>
        <w:r w:rsidRPr="005A5E68">
          <w:fldChar w:fldCharType="begin"/>
        </w:r>
        <w:r w:rsidR="00603D62">
          <w:instrText xml:space="preserve"> PAGE   \* MERGEFORMAT </w:instrText>
        </w:r>
        <w:r w:rsidRPr="005A5E68">
          <w:fldChar w:fldCharType="separate"/>
        </w:r>
        <w:r w:rsidR="00E81387" w:rsidRPr="00E8138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A5E68" w:rsidRDefault="005A5E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D62" w:rsidRDefault="00603D62" w:rsidP="005A5E68">
      <w:r>
        <w:separator/>
      </w:r>
    </w:p>
  </w:footnote>
  <w:footnote w:type="continuationSeparator" w:id="1">
    <w:p w:rsidR="00603D62" w:rsidRDefault="00603D62" w:rsidP="005A5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E68" w:rsidRDefault="005A5E68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5A5E68"/>
    <w:rsid w:val="00603D62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81387"/>
    <w:rsid w:val="00EA1493"/>
    <w:rsid w:val="00FB6911"/>
    <w:rsid w:val="00FF3F01"/>
    <w:rsid w:val="06503351"/>
    <w:rsid w:val="07D26AFC"/>
    <w:rsid w:val="10B40BCC"/>
    <w:rsid w:val="118823F2"/>
    <w:rsid w:val="18EC1E64"/>
    <w:rsid w:val="1BAB45FA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9A37ABB"/>
    <w:rsid w:val="7C1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E68"/>
    <w:pPr>
      <w:jc w:val="both"/>
      <w:textAlignment w:val="baseline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A5E68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5A5E68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A5E68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sid w:val="005A5E68"/>
    <w:rPr>
      <w:rFonts w:cs="Times New Roman"/>
      <w:b/>
      <w:bCs/>
    </w:rPr>
  </w:style>
  <w:style w:type="character" w:styleId="a7">
    <w:name w:val="Hyperlink"/>
    <w:basedOn w:val="NormalCharacter"/>
    <w:semiHidden/>
    <w:qFormat/>
    <w:rsid w:val="005A5E68"/>
    <w:rPr>
      <w:color w:val="0000FF"/>
      <w:u w:val="single"/>
    </w:rPr>
  </w:style>
  <w:style w:type="character" w:customStyle="1" w:styleId="NormalCharacter">
    <w:name w:val="NormalCharacter"/>
    <w:semiHidden/>
    <w:qFormat/>
    <w:rsid w:val="005A5E68"/>
  </w:style>
  <w:style w:type="paragraph" w:customStyle="1" w:styleId="Heading1">
    <w:name w:val="Heading1"/>
    <w:basedOn w:val="a"/>
    <w:link w:val="UserStyle3"/>
    <w:qFormat/>
    <w:rsid w:val="005A5E68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TableNormal">
    <w:name w:val="TableNormal"/>
    <w:semiHidden/>
    <w:qFormat/>
    <w:rsid w:val="005A5E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qFormat/>
    <w:rsid w:val="005A5E68"/>
    <w:rPr>
      <w:sz w:val="18"/>
      <w:szCs w:val="18"/>
    </w:rPr>
  </w:style>
  <w:style w:type="paragraph" w:customStyle="1" w:styleId="UserStyle0">
    <w:name w:val="UserStyle_0"/>
    <w:basedOn w:val="a"/>
    <w:qFormat/>
    <w:rsid w:val="005A5E68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36"/>
      <w:szCs w:val="36"/>
    </w:rPr>
  </w:style>
  <w:style w:type="paragraph" w:customStyle="1" w:styleId="UserStyle1">
    <w:name w:val="UserStyle_1"/>
    <w:basedOn w:val="a"/>
    <w:qFormat/>
    <w:rsid w:val="005A5E68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  <w:style w:type="paragraph" w:customStyle="1" w:styleId="UserStyle2">
    <w:name w:val="UserStyle_2"/>
    <w:basedOn w:val="a"/>
    <w:qFormat/>
    <w:rsid w:val="005A5E68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UserStyle3">
    <w:name w:val="UserStyle_3"/>
    <w:basedOn w:val="NormalCharacter"/>
    <w:link w:val="Heading1"/>
    <w:qFormat/>
    <w:rsid w:val="005A5E68"/>
    <w:rPr>
      <w:rFonts w:ascii="宋体" w:hAnsi="宋体" w:cs="宋体"/>
      <w:b/>
      <w:bCs/>
      <w:kern w:val="36"/>
      <w:sz w:val="48"/>
      <w:szCs w:val="48"/>
    </w:rPr>
  </w:style>
  <w:style w:type="character" w:customStyle="1" w:styleId="UserStyle4">
    <w:name w:val="UserStyle_4"/>
    <w:basedOn w:val="NormalCharacter"/>
    <w:qFormat/>
    <w:rsid w:val="005A5E68"/>
  </w:style>
  <w:style w:type="paragraph" w:customStyle="1" w:styleId="HtmlNormal">
    <w:name w:val="HtmlNormal"/>
    <w:basedOn w:val="a"/>
    <w:semiHidden/>
    <w:qFormat/>
    <w:rsid w:val="005A5E68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sid w:val="005A5E68"/>
    <w:rPr>
      <w:rFonts w:cstheme="minorBidi"/>
      <w:kern w:val="2"/>
      <w:sz w:val="18"/>
      <w:szCs w:val="18"/>
    </w:rPr>
  </w:style>
  <w:style w:type="paragraph" w:styleId="a8">
    <w:name w:val="Balloon Text"/>
    <w:basedOn w:val="a"/>
    <w:link w:val="Char0"/>
    <w:rsid w:val="00E81387"/>
    <w:rPr>
      <w:sz w:val="18"/>
      <w:szCs w:val="18"/>
    </w:rPr>
  </w:style>
  <w:style w:type="character" w:customStyle="1" w:styleId="Char0">
    <w:name w:val="批注框文本 Char"/>
    <w:basedOn w:val="a0"/>
    <w:link w:val="a8"/>
    <w:rsid w:val="00E81387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1191</Characters>
  <Application>Microsoft Office Word</Application>
  <DocSecurity>0</DocSecurity>
  <Lines>9</Lines>
  <Paragraphs>2</Paragraphs>
  <ScaleCrop>false</ScaleCrop>
  <Company>Micorosoft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2</cp:revision>
  <cp:lastPrinted>2021-02-26T02:55:00Z</cp:lastPrinted>
  <dcterms:created xsi:type="dcterms:W3CDTF">2022-01-05T01:51:00Z</dcterms:created>
  <dcterms:modified xsi:type="dcterms:W3CDTF">2022-01-05T01:51:00Z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